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08DF" w14:textId="77777777" w:rsidR="008231EB" w:rsidRDefault="008231EB"/>
    <w:p w14:paraId="4C8CF05E" w14:textId="77777777" w:rsidR="00732F03" w:rsidRDefault="00732F03"/>
    <w:p w14:paraId="71E0E752" w14:textId="77777777" w:rsidR="00732F03" w:rsidRDefault="00732F03" w:rsidP="00732F03">
      <w:pPr>
        <w:jc w:val="center"/>
        <w:rPr>
          <w:sz w:val="28"/>
          <w:szCs w:val="28"/>
        </w:rPr>
      </w:pPr>
    </w:p>
    <w:p w14:paraId="02025E78" w14:textId="77777777" w:rsidR="00732F03" w:rsidRPr="007973D5" w:rsidRDefault="00732F03" w:rsidP="00732F03">
      <w:pPr>
        <w:jc w:val="center"/>
        <w:rPr>
          <w:sz w:val="40"/>
          <w:szCs w:val="40"/>
        </w:rPr>
      </w:pPr>
    </w:p>
    <w:p w14:paraId="46CA85BC" w14:textId="4A2333F6" w:rsidR="00732F03" w:rsidRPr="007973D5" w:rsidRDefault="00732F03" w:rsidP="00732F03">
      <w:pPr>
        <w:jc w:val="center"/>
        <w:rPr>
          <w:b/>
          <w:bCs/>
          <w:sz w:val="40"/>
          <w:szCs w:val="40"/>
        </w:rPr>
      </w:pPr>
      <w:r w:rsidRPr="007973D5">
        <w:rPr>
          <w:b/>
          <w:bCs/>
          <w:sz w:val="40"/>
          <w:szCs w:val="40"/>
        </w:rPr>
        <w:t>Świętokrzyskie staże uczniowskie</w:t>
      </w:r>
    </w:p>
    <w:p w14:paraId="4698B410" w14:textId="19ED7C69" w:rsidR="00732F03" w:rsidRDefault="00732F03" w:rsidP="00732F03">
      <w:pPr>
        <w:jc w:val="center"/>
      </w:pPr>
      <w:r>
        <w:t>Regulamin</w:t>
      </w:r>
    </w:p>
    <w:p w14:paraId="3DDA2F82" w14:textId="79F51442" w:rsidR="00732F03" w:rsidRDefault="00732F03" w:rsidP="00732F03">
      <w:pPr>
        <w:jc w:val="center"/>
      </w:pPr>
      <w:r>
        <w:t>rekrutacji uczniów/uczennic</w:t>
      </w:r>
    </w:p>
    <w:p w14:paraId="29A491B9" w14:textId="74E6305C" w:rsidR="00732F03" w:rsidRDefault="00732F03" w:rsidP="00732F03">
      <w:pPr>
        <w:jc w:val="center"/>
      </w:pPr>
      <w:r>
        <w:t>w ramach projektu „Świętokrzyska Edukacja Zawodowa”</w:t>
      </w:r>
    </w:p>
    <w:p w14:paraId="5EB18A7A" w14:textId="577925B3" w:rsidR="00732F03" w:rsidRDefault="005422BB" w:rsidP="00732F03">
      <w:pPr>
        <w:jc w:val="center"/>
      </w:pPr>
      <w:r>
        <w:t xml:space="preserve">realizowanego </w:t>
      </w:r>
      <w:r w:rsidR="00732F03">
        <w:t xml:space="preserve">w ramach </w:t>
      </w:r>
      <w:bookmarkStart w:id="0" w:name="_Hlk194659943"/>
      <w:r w:rsidR="00732F03" w:rsidRPr="00293B3A">
        <w:t>programu regionalnego Fundusze Europejskie dla Świętokrzyskiego 2021-2027 współfinansowanego ze środków Europejskiego Funduszu Społecznego Plus</w:t>
      </w:r>
      <w:bookmarkEnd w:id="0"/>
      <w:r w:rsidR="00732F03" w:rsidRPr="00293B3A">
        <w:t xml:space="preserve">, Priorytet FESW.08 Edukacja na wszystkich etapach życia, Działanie FESW.08.04 Rozwój szkolnictwa branżowego, złożonego w odpowiedzi na ogłoszenie o naborze niekonkurencyjnym nr </w:t>
      </w:r>
      <w:bookmarkStart w:id="1" w:name="_Hlk194921184"/>
      <w:r w:rsidR="00732F03" w:rsidRPr="00293B3A">
        <w:t>FESW.08.04-IZ.00-001/24.</w:t>
      </w:r>
      <w:bookmarkEnd w:id="1"/>
    </w:p>
    <w:p w14:paraId="04B10179" w14:textId="77777777" w:rsidR="002E74B8" w:rsidRDefault="002E74B8" w:rsidP="00732F03">
      <w:pPr>
        <w:jc w:val="center"/>
      </w:pPr>
    </w:p>
    <w:p w14:paraId="268B6824" w14:textId="77777777" w:rsidR="002E74B8" w:rsidRDefault="002E74B8" w:rsidP="00732F03">
      <w:pPr>
        <w:jc w:val="center"/>
      </w:pPr>
    </w:p>
    <w:p w14:paraId="6C4CE209" w14:textId="77777777" w:rsidR="002E74B8" w:rsidRDefault="002E74B8" w:rsidP="00732F03">
      <w:pPr>
        <w:jc w:val="center"/>
      </w:pPr>
    </w:p>
    <w:p w14:paraId="74B254F4" w14:textId="77777777" w:rsidR="002E74B8" w:rsidRDefault="002E74B8" w:rsidP="00732F03">
      <w:pPr>
        <w:jc w:val="center"/>
      </w:pPr>
    </w:p>
    <w:p w14:paraId="4857B9AA" w14:textId="77777777" w:rsidR="002E74B8" w:rsidRDefault="002E74B8" w:rsidP="00732F03">
      <w:pPr>
        <w:jc w:val="center"/>
      </w:pPr>
    </w:p>
    <w:p w14:paraId="42218CDF" w14:textId="77777777" w:rsidR="002E74B8" w:rsidRDefault="002E74B8" w:rsidP="00732F03">
      <w:pPr>
        <w:jc w:val="center"/>
      </w:pPr>
    </w:p>
    <w:p w14:paraId="7E3457F3" w14:textId="77777777" w:rsidR="002E74B8" w:rsidRDefault="002E74B8" w:rsidP="00732F03">
      <w:pPr>
        <w:jc w:val="center"/>
      </w:pPr>
    </w:p>
    <w:p w14:paraId="759817A3" w14:textId="77777777" w:rsidR="002E74B8" w:rsidRDefault="002E74B8" w:rsidP="00732F03">
      <w:pPr>
        <w:jc w:val="center"/>
      </w:pPr>
    </w:p>
    <w:p w14:paraId="4868CF4F" w14:textId="77777777" w:rsidR="002E74B8" w:rsidRDefault="002E74B8" w:rsidP="00732F03">
      <w:pPr>
        <w:jc w:val="center"/>
      </w:pPr>
    </w:p>
    <w:p w14:paraId="4BB57B84" w14:textId="77777777" w:rsidR="002E74B8" w:rsidRDefault="002E74B8" w:rsidP="00732F03">
      <w:pPr>
        <w:jc w:val="center"/>
      </w:pPr>
    </w:p>
    <w:p w14:paraId="021577F4" w14:textId="77777777" w:rsidR="002E74B8" w:rsidRDefault="002E74B8" w:rsidP="00732F03">
      <w:pPr>
        <w:jc w:val="center"/>
      </w:pPr>
    </w:p>
    <w:p w14:paraId="11AA693B" w14:textId="77777777" w:rsidR="002E74B8" w:rsidRDefault="002E74B8" w:rsidP="00732F03">
      <w:pPr>
        <w:jc w:val="center"/>
      </w:pPr>
    </w:p>
    <w:p w14:paraId="29C753BB" w14:textId="77777777" w:rsidR="002E74B8" w:rsidRDefault="002E74B8" w:rsidP="00732F03">
      <w:pPr>
        <w:jc w:val="center"/>
      </w:pPr>
    </w:p>
    <w:p w14:paraId="6C0195D1" w14:textId="77777777" w:rsidR="002E74B8" w:rsidRDefault="002E74B8" w:rsidP="00732F03">
      <w:pPr>
        <w:jc w:val="center"/>
      </w:pPr>
    </w:p>
    <w:p w14:paraId="2E914D9A" w14:textId="77777777" w:rsidR="002E74B8" w:rsidRDefault="002E74B8" w:rsidP="00732F03">
      <w:pPr>
        <w:jc w:val="center"/>
      </w:pPr>
    </w:p>
    <w:p w14:paraId="1101D07C" w14:textId="77777777" w:rsidR="002E74B8" w:rsidRDefault="002E74B8" w:rsidP="00732F03">
      <w:pPr>
        <w:jc w:val="center"/>
      </w:pPr>
    </w:p>
    <w:p w14:paraId="7D272775" w14:textId="77777777" w:rsidR="002E74B8" w:rsidRDefault="002E74B8" w:rsidP="00732F03">
      <w:pPr>
        <w:jc w:val="center"/>
      </w:pPr>
    </w:p>
    <w:p w14:paraId="41D29A42" w14:textId="77777777" w:rsidR="002E74B8" w:rsidRDefault="002E74B8" w:rsidP="00732F03">
      <w:pPr>
        <w:jc w:val="center"/>
      </w:pPr>
    </w:p>
    <w:p w14:paraId="6116E747" w14:textId="77777777" w:rsidR="002E74B8" w:rsidRDefault="002E74B8" w:rsidP="00732F03">
      <w:pPr>
        <w:jc w:val="center"/>
      </w:pPr>
    </w:p>
    <w:p w14:paraId="3D1AB665" w14:textId="74A4AA7E" w:rsidR="00127761" w:rsidRPr="00127761" w:rsidRDefault="00127761" w:rsidP="001B0DFF">
      <w:pPr>
        <w:jc w:val="center"/>
        <w:rPr>
          <w:b/>
          <w:bCs/>
          <w:color w:val="000000"/>
          <w14:ligatures w14:val="standardContextual"/>
        </w:rPr>
      </w:pPr>
      <w:r w:rsidRPr="00293B3A">
        <w:rPr>
          <w:b/>
        </w:rPr>
        <w:lastRenderedPageBreak/>
        <w:t>§ 1</w:t>
      </w:r>
      <w:r w:rsidR="001B0DFF">
        <w:rPr>
          <w:b/>
        </w:rPr>
        <w:br/>
      </w:r>
      <w:r w:rsidRPr="0060220D">
        <w:rPr>
          <w:b/>
          <w:bCs/>
          <w:color w:val="000000"/>
          <w14:ligatures w14:val="standardContextual"/>
        </w:rPr>
        <w:t>Postanowienia ogólne</w:t>
      </w:r>
    </w:p>
    <w:p w14:paraId="2733BBAC" w14:textId="77777777" w:rsidR="0060220D" w:rsidRDefault="0060220D" w:rsidP="00127761">
      <w:pPr>
        <w:autoSpaceDE w:val="0"/>
        <w:autoSpaceDN w:val="0"/>
        <w:adjustRightInd w:val="0"/>
        <w:spacing w:line="240" w:lineRule="auto"/>
        <w:rPr>
          <w:rFonts w:ascii="Arial" w:hAnsi="Arial" w:cs="Arial"/>
          <w:b/>
          <w:bCs/>
          <w:color w:val="000000"/>
          <w:sz w:val="23"/>
          <w:szCs w:val="23"/>
          <w14:ligatures w14:val="standardContextual"/>
        </w:rPr>
      </w:pPr>
    </w:p>
    <w:p w14:paraId="2E359B5D" w14:textId="41C2AD4F" w:rsidR="0060220D" w:rsidRDefault="0060220D" w:rsidP="001B0DFF">
      <w:pPr>
        <w:pStyle w:val="Akapitzlist"/>
        <w:numPr>
          <w:ilvl w:val="0"/>
          <w:numId w:val="12"/>
        </w:numPr>
        <w:autoSpaceDE w:val="0"/>
        <w:autoSpaceDN w:val="0"/>
        <w:adjustRightInd w:val="0"/>
        <w:spacing w:line="240" w:lineRule="auto"/>
        <w:jc w:val="both"/>
        <w:rPr>
          <w:rFonts w:ascii="Times New Roman" w:hAnsi="Times New Roman"/>
          <w:color w:val="000000"/>
          <w:sz w:val="24"/>
          <w:szCs w:val="24"/>
          <w14:ligatures w14:val="standardContextual"/>
        </w:rPr>
      </w:pPr>
      <w:r w:rsidRPr="0060220D">
        <w:rPr>
          <w:rFonts w:ascii="Times New Roman" w:hAnsi="Times New Roman"/>
          <w:color w:val="000000"/>
          <w:sz w:val="24"/>
          <w:szCs w:val="24"/>
          <w14:ligatures w14:val="standardContextual"/>
        </w:rPr>
        <w:t xml:space="preserve">Regulamin określa zasady rekrutacji i </w:t>
      </w:r>
      <w:r>
        <w:rPr>
          <w:rFonts w:ascii="Times New Roman" w:hAnsi="Times New Roman"/>
          <w:color w:val="000000"/>
          <w:sz w:val="24"/>
          <w:szCs w:val="24"/>
          <w14:ligatures w14:val="standardContextual"/>
        </w:rPr>
        <w:t>uczestnictwa w stażach uczniowskich, w tym kryteria kwalifikacyjne, zasady przyjmowania zgłoszeń i kwalifikacji</w:t>
      </w:r>
      <w:r w:rsidR="00C73E45">
        <w:rPr>
          <w:rFonts w:ascii="Times New Roman" w:hAnsi="Times New Roman"/>
          <w:color w:val="000000"/>
          <w:sz w:val="24"/>
          <w:szCs w:val="24"/>
          <w14:ligatures w14:val="standardContextual"/>
        </w:rPr>
        <w:t xml:space="preserve"> uczestników  oraz ich prawa i obowiązki w trakcie trwania </w:t>
      </w:r>
      <w:r w:rsidR="009F23D2">
        <w:rPr>
          <w:rFonts w:ascii="Times New Roman" w:hAnsi="Times New Roman"/>
          <w:color w:val="000000"/>
          <w:sz w:val="24"/>
          <w:szCs w:val="24"/>
          <w14:ligatures w14:val="standardContextual"/>
        </w:rPr>
        <w:t>Ś</w:t>
      </w:r>
      <w:r w:rsidR="00C73E45">
        <w:rPr>
          <w:rFonts w:ascii="Times New Roman" w:hAnsi="Times New Roman"/>
          <w:color w:val="000000"/>
          <w:sz w:val="24"/>
          <w:szCs w:val="24"/>
          <w14:ligatures w14:val="standardContextual"/>
        </w:rPr>
        <w:t>więtokrzyskich staży uczniowskich</w:t>
      </w:r>
      <w:r w:rsidR="009F23D2">
        <w:rPr>
          <w:rFonts w:ascii="Times New Roman" w:hAnsi="Times New Roman"/>
          <w:color w:val="000000"/>
          <w:sz w:val="24"/>
          <w:szCs w:val="24"/>
          <w14:ligatures w14:val="standardContextual"/>
        </w:rPr>
        <w:t>.</w:t>
      </w:r>
    </w:p>
    <w:p w14:paraId="2FD11A2C" w14:textId="06497C0E" w:rsidR="00BC244C" w:rsidRPr="00BC244C" w:rsidRDefault="00BC244C" w:rsidP="001B0DFF">
      <w:pPr>
        <w:pStyle w:val="Akapitzlist"/>
        <w:numPr>
          <w:ilvl w:val="0"/>
          <w:numId w:val="12"/>
        </w:numPr>
        <w:autoSpaceDE w:val="0"/>
        <w:autoSpaceDN w:val="0"/>
        <w:adjustRightInd w:val="0"/>
        <w:spacing w:line="240" w:lineRule="auto"/>
        <w:jc w:val="both"/>
        <w:rPr>
          <w:rFonts w:ascii="Times New Roman" w:hAnsi="Times New Roman"/>
          <w:color w:val="000000"/>
          <w:sz w:val="24"/>
          <w:szCs w:val="24"/>
          <w14:ligatures w14:val="standardContextual"/>
        </w:rPr>
      </w:pPr>
      <w:r w:rsidRPr="00BC244C">
        <w:rPr>
          <w:rFonts w:ascii="Times New Roman" w:hAnsi="Times New Roman"/>
          <w:color w:val="000000"/>
          <w:sz w:val="24"/>
          <w:szCs w:val="24"/>
          <w14:ligatures w14:val="standardContextual"/>
        </w:rPr>
        <w:t xml:space="preserve">Staże uczniowskie, którymi objęci będą uczniowie/uczennice </w:t>
      </w:r>
      <w:r w:rsidR="001B0DFF">
        <w:rPr>
          <w:rFonts w:ascii="Times New Roman" w:hAnsi="Times New Roman"/>
          <w:color w:val="000000"/>
          <w:sz w:val="24"/>
          <w:szCs w:val="24"/>
          <w14:ligatures w14:val="standardContextual"/>
        </w:rPr>
        <w:t>Niepublicznego Technikum Zawodowego w Końskich Zakładu Doskonalenia Zawodowego w Kielcach</w:t>
      </w:r>
      <w:r w:rsidRPr="00BC244C">
        <w:rPr>
          <w:rFonts w:ascii="Times New Roman" w:hAnsi="Times New Roman"/>
          <w:color w:val="000000"/>
          <w:sz w:val="24"/>
          <w:szCs w:val="24"/>
          <w14:ligatures w14:val="standardContextual"/>
        </w:rPr>
        <w:t xml:space="preserve"> są finansowane </w:t>
      </w:r>
      <w:r w:rsidRPr="00BC244C">
        <w:rPr>
          <w:rFonts w:ascii="Times New Roman" w:hAnsi="Times New Roman"/>
          <w:sz w:val="24"/>
          <w:szCs w:val="24"/>
        </w:rPr>
        <w:t>w ramach programu regionalnego Fundusze Europejskie dla Świętokrzyskiego 2021-2027 współfinansowanego ze środków Europejskiego Funduszu Społecznego Plus, Priorytet FESW.08 Edukacja na wszystkich etapach życia, Działanie FESW.08.04 Rozwój szkolnictwa branżowego.</w:t>
      </w:r>
    </w:p>
    <w:p w14:paraId="315FD6BA" w14:textId="53716C58" w:rsidR="005952B6" w:rsidRPr="005952B6" w:rsidRDefault="005952B6" w:rsidP="001B0DFF">
      <w:pPr>
        <w:pStyle w:val="Akapitzlist"/>
        <w:numPr>
          <w:ilvl w:val="0"/>
          <w:numId w:val="12"/>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Beneficjentem projektu jest </w:t>
      </w:r>
      <w:r w:rsidRPr="005952B6">
        <w:rPr>
          <w:rFonts w:ascii="Times New Roman" w:hAnsi="Times New Roman"/>
          <w:sz w:val="24"/>
          <w:szCs w:val="24"/>
        </w:rPr>
        <w:t>Województw</w:t>
      </w:r>
      <w:r>
        <w:rPr>
          <w:rFonts w:ascii="Times New Roman" w:hAnsi="Times New Roman"/>
          <w:sz w:val="24"/>
          <w:szCs w:val="24"/>
        </w:rPr>
        <w:t>o</w:t>
      </w:r>
      <w:r w:rsidRPr="005952B6">
        <w:rPr>
          <w:rFonts w:ascii="Times New Roman" w:hAnsi="Times New Roman"/>
          <w:sz w:val="24"/>
          <w:szCs w:val="24"/>
        </w:rPr>
        <w:t xml:space="preserve"> Świętokrzysk</w:t>
      </w:r>
      <w:r>
        <w:rPr>
          <w:rFonts w:ascii="Times New Roman" w:hAnsi="Times New Roman"/>
          <w:sz w:val="24"/>
          <w:szCs w:val="24"/>
        </w:rPr>
        <w:t>ie</w:t>
      </w:r>
      <w:r w:rsidRPr="005952B6">
        <w:rPr>
          <w:rFonts w:ascii="Times New Roman" w:hAnsi="Times New Roman"/>
          <w:sz w:val="24"/>
          <w:szCs w:val="24"/>
        </w:rPr>
        <w:t xml:space="preserve"> – Urz</w:t>
      </w:r>
      <w:r>
        <w:rPr>
          <w:rFonts w:ascii="Times New Roman" w:hAnsi="Times New Roman"/>
          <w:sz w:val="24"/>
          <w:szCs w:val="24"/>
        </w:rPr>
        <w:t>ąd</w:t>
      </w:r>
      <w:r w:rsidRPr="005952B6">
        <w:rPr>
          <w:rFonts w:ascii="Times New Roman" w:hAnsi="Times New Roman"/>
          <w:sz w:val="24"/>
          <w:szCs w:val="24"/>
        </w:rPr>
        <w:t xml:space="preserve"> Marszałkowski Województwa Świętokrzyskiego w Kielcach</w:t>
      </w:r>
      <w:r>
        <w:rPr>
          <w:rFonts w:ascii="Times New Roman" w:hAnsi="Times New Roman"/>
          <w:sz w:val="24"/>
          <w:szCs w:val="24"/>
        </w:rPr>
        <w:t>.</w:t>
      </w:r>
    </w:p>
    <w:p w14:paraId="3B0F178C" w14:textId="3D0AF638" w:rsidR="005952B6" w:rsidRDefault="005952B6" w:rsidP="001B0DFF">
      <w:pPr>
        <w:pStyle w:val="Akapitzlist"/>
        <w:numPr>
          <w:ilvl w:val="0"/>
          <w:numId w:val="12"/>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Biuro projektu mie</w:t>
      </w:r>
      <w:r w:rsidR="00725296">
        <w:rPr>
          <w:rFonts w:ascii="Times New Roman" w:hAnsi="Times New Roman"/>
          <w:color w:val="000000"/>
          <w:sz w:val="24"/>
          <w:szCs w:val="24"/>
          <w14:ligatures w14:val="standardContextual"/>
        </w:rPr>
        <w:t>ś</w:t>
      </w:r>
      <w:r>
        <w:rPr>
          <w:rFonts w:ascii="Times New Roman" w:hAnsi="Times New Roman"/>
          <w:color w:val="000000"/>
          <w:sz w:val="24"/>
          <w:szCs w:val="24"/>
          <w14:ligatures w14:val="standardContextual"/>
        </w:rPr>
        <w:t xml:space="preserve">ci się </w:t>
      </w:r>
      <w:r w:rsidR="00725296">
        <w:rPr>
          <w:rFonts w:ascii="Times New Roman" w:hAnsi="Times New Roman"/>
          <w:color w:val="000000"/>
          <w:sz w:val="24"/>
          <w:szCs w:val="24"/>
          <w14:ligatures w14:val="standardContextual"/>
        </w:rPr>
        <w:t xml:space="preserve">w Urzędzie Marszałkowskim Województwa Świętokrzyskiego </w:t>
      </w:r>
      <w:r w:rsidR="001B0DFF">
        <w:rPr>
          <w:rFonts w:ascii="Times New Roman" w:hAnsi="Times New Roman"/>
          <w:color w:val="000000"/>
          <w:sz w:val="24"/>
          <w:szCs w:val="24"/>
          <w14:ligatures w14:val="standardContextual"/>
        </w:rPr>
        <w:br/>
      </w:r>
      <w:r w:rsidR="00725296">
        <w:rPr>
          <w:rFonts w:ascii="Times New Roman" w:hAnsi="Times New Roman"/>
          <w:color w:val="000000"/>
          <w:sz w:val="24"/>
          <w:szCs w:val="24"/>
          <w14:ligatures w14:val="standardContextual"/>
        </w:rPr>
        <w:t>w Kielcach, al. IX Wieków Kielc 3, 25-516 Kielce, pokój 516.</w:t>
      </w:r>
    </w:p>
    <w:p w14:paraId="4A0BE8BD" w14:textId="3463188E" w:rsidR="006D632C" w:rsidRDefault="006D632C" w:rsidP="001B0DFF">
      <w:pPr>
        <w:pStyle w:val="Akapitzlist"/>
        <w:numPr>
          <w:ilvl w:val="0"/>
          <w:numId w:val="12"/>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Świętokrzyskie staże uczniowskie będą się odbywać zgodnie z </w:t>
      </w:r>
      <w:r w:rsidR="00CF31CA">
        <w:rPr>
          <w:rFonts w:ascii="Times New Roman" w:hAnsi="Times New Roman"/>
          <w:color w:val="000000"/>
          <w:sz w:val="24"/>
          <w:szCs w:val="24"/>
          <w14:ligatures w14:val="standardContextual"/>
        </w:rPr>
        <w:t xml:space="preserve">art. 121 a ustawy Prawo Oświatowe (Dz. U. </w:t>
      </w:r>
      <w:r w:rsidR="001443D8">
        <w:rPr>
          <w:rFonts w:ascii="Times New Roman" w:hAnsi="Times New Roman"/>
          <w:color w:val="000000"/>
          <w:sz w:val="24"/>
          <w:szCs w:val="24"/>
          <w14:ligatures w14:val="standardContextual"/>
        </w:rPr>
        <w:t xml:space="preserve">z 2024 r. poz.737, z </w:t>
      </w:r>
      <w:proofErr w:type="spellStart"/>
      <w:r w:rsidR="001443D8">
        <w:rPr>
          <w:rFonts w:ascii="Times New Roman" w:hAnsi="Times New Roman"/>
          <w:color w:val="000000"/>
          <w:sz w:val="24"/>
          <w:szCs w:val="24"/>
          <w14:ligatures w14:val="standardContextual"/>
        </w:rPr>
        <w:t>późn</w:t>
      </w:r>
      <w:proofErr w:type="spellEnd"/>
      <w:r w:rsidR="001443D8">
        <w:rPr>
          <w:rFonts w:ascii="Times New Roman" w:hAnsi="Times New Roman"/>
          <w:color w:val="000000"/>
          <w:sz w:val="24"/>
          <w:szCs w:val="24"/>
          <w14:ligatures w14:val="standardContextual"/>
        </w:rPr>
        <w:t>. zm.).</w:t>
      </w:r>
    </w:p>
    <w:p w14:paraId="022504E2" w14:textId="77777777" w:rsidR="00975A96" w:rsidRDefault="00975A96" w:rsidP="00975A96">
      <w:pPr>
        <w:pStyle w:val="Akapitzlist"/>
        <w:autoSpaceDE w:val="0"/>
        <w:autoSpaceDN w:val="0"/>
        <w:adjustRightInd w:val="0"/>
        <w:spacing w:line="240" w:lineRule="auto"/>
        <w:rPr>
          <w:rFonts w:ascii="Times New Roman" w:hAnsi="Times New Roman"/>
          <w:color w:val="000000"/>
          <w:sz w:val="24"/>
          <w:szCs w:val="24"/>
          <w14:ligatures w14:val="standardContextual"/>
        </w:rPr>
      </w:pPr>
    </w:p>
    <w:p w14:paraId="5E65752B" w14:textId="797DE4FC" w:rsidR="00A6025D" w:rsidRDefault="00725296" w:rsidP="00725296">
      <w:pPr>
        <w:autoSpaceDE w:val="0"/>
        <w:autoSpaceDN w:val="0"/>
        <w:adjustRightInd w:val="0"/>
        <w:spacing w:line="240" w:lineRule="auto"/>
        <w:jc w:val="center"/>
        <w:rPr>
          <w:b/>
          <w:bCs/>
          <w:color w:val="000000"/>
          <w14:ligatures w14:val="standardContextual"/>
        </w:rPr>
      </w:pPr>
      <w:bookmarkStart w:id="2" w:name="_Hlk194584889"/>
      <w:r w:rsidRPr="00725296">
        <w:rPr>
          <w:b/>
          <w:bCs/>
          <w:color w:val="000000"/>
          <w14:ligatures w14:val="standardContextual"/>
        </w:rPr>
        <w:t xml:space="preserve">§ </w:t>
      </w:r>
      <w:r>
        <w:rPr>
          <w:b/>
          <w:bCs/>
          <w:color w:val="000000"/>
          <w14:ligatures w14:val="standardContextual"/>
        </w:rPr>
        <w:t>2</w:t>
      </w:r>
      <w:r w:rsidR="001B0DFF">
        <w:rPr>
          <w:b/>
          <w:bCs/>
          <w:color w:val="000000"/>
          <w14:ligatures w14:val="standardContextual"/>
        </w:rPr>
        <w:br/>
      </w:r>
      <w:r w:rsidR="00A6025D">
        <w:rPr>
          <w:b/>
          <w:bCs/>
          <w:color w:val="000000"/>
          <w14:ligatures w14:val="standardContextual"/>
        </w:rPr>
        <w:t>Definicje pojęć</w:t>
      </w:r>
    </w:p>
    <w:p w14:paraId="2F45F091" w14:textId="77777777" w:rsidR="001B0DFF" w:rsidRPr="00725296" w:rsidRDefault="001B0DFF" w:rsidP="00725296">
      <w:pPr>
        <w:autoSpaceDE w:val="0"/>
        <w:autoSpaceDN w:val="0"/>
        <w:adjustRightInd w:val="0"/>
        <w:spacing w:line="240" w:lineRule="auto"/>
        <w:jc w:val="center"/>
        <w:rPr>
          <w:b/>
          <w:bCs/>
          <w:color w:val="000000"/>
          <w14:ligatures w14:val="standardContextual"/>
        </w:rPr>
      </w:pPr>
    </w:p>
    <w:bookmarkEnd w:id="2"/>
    <w:p w14:paraId="25C7DC6D" w14:textId="2AA95C66" w:rsidR="009F23D2" w:rsidRDefault="009F23D2" w:rsidP="001B0DFF">
      <w:pPr>
        <w:pStyle w:val="Akapitzlist"/>
        <w:numPr>
          <w:ilvl w:val="0"/>
          <w:numId w:val="20"/>
        </w:numPr>
        <w:autoSpaceDE w:val="0"/>
        <w:autoSpaceDN w:val="0"/>
        <w:adjustRightInd w:val="0"/>
        <w:spacing w:line="240" w:lineRule="auto"/>
        <w:ind w:left="426" w:hanging="426"/>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Ilekroć w projekcie jest mowa o:</w:t>
      </w:r>
    </w:p>
    <w:p w14:paraId="6E3B83CB" w14:textId="6A5C6566" w:rsidR="0060220D" w:rsidRDefault="009F23D2"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sidRPr="005952B6">
        <w:rPr>
          <w:rFonts w:ascii="Times New Roman" w:hAnsi="Times New Roman"/>
          <w:color w:val="000000"/>
          <w:sz w:val="24"/>
          <w:szCs w:val="24"/>
          <w14:ligatures w14:val="standardContextual"/>
        </w:rPr>
        <w:t>Projekcie – rozumie się przez to projekt pn. „Świętokrzyska Edukacja Zawodowa” realizowany</w:t>
      </w:r>
      <w:r w:rsidR="005952B6" w:rsidRPr="005952B6">
        <w:rPr>
          <w:rFonts w:ascii="Times New Roman" w:hAnsi="Times New Roman"/>
          <w:color w:val="000000"/>
          <w:sz w:val="24"/>
          <w:szCs w:val="24"/>
          <w14:ligatures w14:val="standardContextual"/>
        </w:rPr>
        <w:t xml:space="preserve"> w ramach programu regionalnego Fundusze Europejskie dla Świętokrzyskiego 2021-2027 współfinansowanego ze środków Europejskiego Funduszu Społecznego Plus, Priorytet FESW.08 Edukacja na wszystkich etapach życia, Działanie FESW.08.04 Rozwój szkolnictwa branżowego, złożonego </w:t>
      </w:r>
      <w:r w:rsidR="001B0DFF">
        <w:rPr>
          <w:rFonts w:ascii="Times New Roman" w:hAnsi="Times New Roman"/>
          <w:color w:val="000000"/>
          <w:sz w:val="24"/>
          <w:szCs w:val="24"/>
          <w14:ligatures w14:val="standardContextual"/>
        </w:rPr>
        <w:br/>
      </w:r>
      <w:r w:rsidR="005952B6" w:rsidRPr="005952B6">
        <w:rPr>
          <w:rFonts w:ascii="Times New Roman" w:hAnsi="Times New Roman"/>
          <w:color w:val="000000"/>
          <w:sz w:val="24"/>
          <w:szCs w:val="24"/>
          <w14:ligatures w14:val="standardContextual"/>
        </w:rPr>
        <w:t>w odpowiedzi na ogłoszenie o naborze niekonkurencyjnym nr FESW.08.04-IZ.00-001/24.</w:t>
      </w:r>
    </w:p>
    <w:p w14:paraId="09491389" w14:textId="268FD886" w:rsidR="005952B6" w:rsidRDefault="005952B6"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Okres realizacji projektu – okres od 1 września 2024r. do 30 września 2028r.</w:t>
      </w:r>
    </w:p>
    <w:p w14:paraId="005CB407" w14:textId="48F9D409" w:rsidR="00BC244C" w:rsidRDefault="00BC244C"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Województwo – organizator staży uczniowskich.</w:t>
      </w:r>
    </w:p>
    <w:p w14:paraId="79A8FB9A" w14:textId="024CAD3D" w:rsidR="00294E3C" w:rsidRDefault="00294E3C"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Komisja rekrutacyjna – komisja powołana przez Szkolnego Animatora Współpracy, której zadaniem </w:t>
      </w:r>
      <w:r w:rsidR="00DB3DE0">
        <w:rPr>
          <w:rFonts w:ascii="Times New Roman" w:hAnsi="Times New Roman"/>
          <w:color w:val="000000"/>
          <w:sz w:val="24"/>
          <w:szCs w:val="24"/>
          <w14:ligatures w14:val="standardContextual"/>
        </w:rPr>
        <w:t>jest ogłoszenie i przeprowadzenie rekrutacji wśród uczniów/uczennic technikum</w:t>
      </w:r>
      <w:r w:rsidR="00620E4F">
        <w:rPr>
          <w:rFonts w:ascii="Times New Roman" w:hAnsi="Times New Roman"/>
          <w:color w:val="000000"/>
          <w:sz w:val="24"/>
          <w:szCs w:val="24"/>
          <w14:ligatures w14:val="standardContextual"/>
        </w:rPr>
        <w:t>.</w:t>
      </w:r>
    </w:p>
    <w:p w14:paraId="2BC2704F" w14:textId="2E2FE4D2" w:rsidR="00975A96" w:rsidRDefault="00975A96"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Kandydat – uczeń</w:t>
      </w:r>
      <w:r w:rsidR="006D632C">
        <w:rPr>
          <w:rFonts w:ascii="Times New Roman" w:hAnsi="Times New Roman"/>
          <w:color w:val="000000"/>
          <w:sz w:val="24"/>
          <w:szCs w:val="24"/>
          <w14:ligatures w14:val="standardContextual"/>
        </w:rPr>
        <w:t>/uczennica</w:t>
      </w:r>
      <w:r>
        <w:rPr>
          <w:rFonts w:ascii="Times New Roman" w:hAnsi="Times New Roman"/>
          <w:color w:val="000000"/>
          <w:sz w:val="24"/>
          <w:szCs w:val="24"/>
          <w14:ligatures w14:val="standardContextual"/>
        </w:rPr>
        <w:t xml:space="preserve"> technikum, który złożył formularz rekrutacyjny do stażu uczniowskiego</w:t>
      </w:r>
    </w:p>
    <w:p w14:paraId="08C1FB06" w14:textId="75AAD76A" w:rsidR="007A1E84" w:rsidRDefault="007A1E84"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Staż uczniowski – forma nabywania doświadczenia i umiejętności praktycznych przez uczniów technikum niezbędnych do wykonywania prac w zawodzie </w:t>
      </w:r>
      <w:r w:rsidR="001B0DFF">
        <w:rPr>
          <w:rFonts w:ascii="Times New Roman" w:hAnsi="Times New Roman"/>
          <w:color w:val="000000"/>
          <w:sz w:val="24"/>
          <w:szCs w:val="24"/>
          <w14:ligatures w14:val="standardContextual"/>
        </w:rPr>
        <w:br/>
      </w:r>
      <w:r>
        <w:rPr>
          <w:rFonts w:ascii="Times New Roman" w:hAnsi="Times New Roman"/>
          <w:color w:val="000000"/>
          <w:sz w:val="24"/>
          <w:szCs w:val="24"/>
          <w14:ligatures w14:val="standardContextual"/>
        </w:rPr>
        <w:t>w rzeczywistych warunkach pracy.</w:t>
      </w:r>
    </w:p>
    <w:p w14:paraId="772D9804" w14:textId="3616E3C9" w:rsidR="005952B6" w:rsidRDefault="00620E4F"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S</w:t>
      </w:r>
      <w:r w:rsidR="009440E6">
        <w:rPr>
          <w:rFonts w:ascii="Times New Roman" w:hAnsi="Times New Roman"/>
          <w:color w:val="000000"/>
          <w:sz w:val="24"/>
          <w:szCs w:val="24"/>
          <w14:ligatures w14:val="standardContextual"/>
        </w:rPr>
        <w:t>taż</w:t>
      </w:r>
      <w:r>
        <w:rPr>
          <w:rFonts w:ascii="Times New Roman" w:hAnsi="Times New Roman"/>
          <w:color w:val="000000"/>
          <w:sz w:val="24"/>
          <w:szCs w:val="24"/>
          <w14:ligatures w14:val="standardContextual"/>
        </w:rPr>
        <w:t>ysta</w:t>
      </w:r>
      <w:r w:rsidR="005952B6">
        <w:rPr>
          <w:rFonts w:ascii="Times New Roman" w:hAnsi="Times New Roman"/>
          <w:color w:val="000000"/>
          <w:sz w:val="24"/>
          <w:szCs w:val="24"/>
          <w14:ligatures w14:val="standardContextual"/>
        </w:rPr>
        <w:t xml:space="preserve"> </w:t>
      </w:r>
      <w:r w:rsidR="009440E6">
        <w:rPr>
          <w:rFonts w:ascii="Times New Roman" w:hAnsi="Times New Roman"/>
          <w:color w:val="000000"/>
          <w:sz w:val="24"/>
          <w:szCs w:val="24"/>
          <w14:ligatures w14:val="standardContextual"/>
        </w:rPr>
        <w:t>–</w:t>
      </w:r>
      <w:r w:rsidR="005952B6">
        <w:rPr>
          <w:rFonts w:ascii="Times New Roman" w:hAnsi="Times New Roman"/>
          <w:color w:val="000000"/>
          <w:sz w:val="24"/>
          <w:szCs w:val="24"/>
          <w14:ligatures w14:val="standardContextual"/>
        </w:rPr>
        <w:t xml:space="preserve"> </w:t>
      </w:r>
      <w:r w:rsidR="009440E6">
        <w:rPr>
          <w:rFonts w:ascii="Times New Roman" w:hAnsi="Times New Roman"/>
          <w:color w:val="000000"/>
          <w:sz w:val="24"/>
          <w:szCs w:val="24"/>
          <w14:ligatures w14:val="standardContextual"/>
        </w:rPr>
        <w:t>uczeń/uczennica</w:t>
      </w:r>
      <w:r>
        <w:rPr>
          <w:rFonts w:ascii="Times New Roman" w:hAnsi="Times New Roman"/>
          <w:color w:val="000000"/>
          <w:sz w:val="24"/>
          <w:szCs w:val="24"/>
          <w14:ligatures w14:val="standardContextual"/>
        </w:rPr>
        <w:t xml:space="preserve">, który/a dobrowolnie zgłosiła chęć uczestnictwa </w:t>
      </w:r>
      <w:r w:rsidR="001B0DFF">
        <w:rPr>
          <w:rFonts w:ascii="Times New Roman" w:hAnsi="Times New Roman"/>
          <w:color w:val="000000"/>
          <w:sz w:val="24"/>
          <w:szCs w:val="24"/>
          <w14:ligatures w14:val="standardContextual"/>
        </w:rPr>
        <w:br/>
      </w:r>
      <w:r>
        <w:rPr>
          <w:rFonts w:ascii="Times New Roman" w:hAnsi="Times New Roman"/>
          <w:color w:val="000000"/>
          <w:sz w:val="24"/>
          <w:szCs w:val="24"/>
          <w14:ligatures w14:val="standardContextual"/>
        </w:rPr>
        <w:t>w stażach i został/a</w:t>
      </w:r>
      <w:r w:rsidR="009440E6">
        <w:rPr>
          <w:rFonts w:ascii="Times New Roman" w:hAnsi="Times New Roman"/>
          <w:color w:val="000000"/>
          <w:sz w:val="24"/>
          <w:szCs w:val="24"/>
          <w14:ligatures w14:val="standardContextual"/>
        </w:rPr>
        <w:t xml:space="preserve"> zakwalifikowany/a przez Komisję rekrutacyjną w technikum do udziału w Świętokrzyskich stażach uczniowskich.</w:t>
      </w:r>
    </w:p>
    <w:p w14:paraId="06D8D689" w14:textId="7B14CFA2" w:rsidR="007A1E84" w:rsidRDefault="007A1E84"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Przedsiębiorca- podmiot prowadzący działalność gospodarczą lub inną, osoba fizyczna będąca właścicielem przedsiębiorstwa, zakładu usługowego, warsztaty itp. oraz instytucja działająca w branżach zgodnych z kierunkiem kształcenia zawodowego ucznia/uczennicy  na stażu.</w:t>
      </w:r>
    </w:p>
    <w:p w14:paraId="6F9B3049" w14:textId="272D6D9D" w:rsidR="007A1E84" w:rsidRDefault="007A1E84"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lastRenderedPageBreak/>
        <w:t xml:space="preserve">Opiekun stażysty </w:t>
      </w:r>
      <w:r w:rsidR="006412B9">
        <w:rPr>
          <w:rFonts w:ascii="Times New Roman" w:hAnsi="Times New Roman"/>
          <w:color w:val="000000"/>
          <w:sz w:val="24"/>
          <w:szCs w:val="24"/>
          <w14:ligatures w14:val="standardContextual"/>
        </w:rPr>
        <w:t>–</w:t>
      </w:r>
      <w:r>
        <w:rPr>
          <w:rFonts w:ascii="Times New Roman" w:hAnsi="Times New Roman"/>
          <w:color w:val="000000"/>
          <w:sz w:val="24"/>
          <w:szCs w:val="24"/>
          <w14:ligatures w14:val="standardContextual"/>
        </w:rPr>
        <w:t xml:space="preserve"> </w:t>
      </w:r>
      <w:r w:rsidR="006412B9">
        <w:rPr>
          <w:rFonts w:ascii="Times New Roman" w:hAnsi="Times New Roman"/>
          <w:color w:val="000000"/>
          <w:sz w:val="24"/>
          <w:szCs w:val="24"/>
          <w14:ligatures w14:val="standardContextual"/>
        </w:rPr>
        <w:t xml:space="preserve">osoba wyznaczona przez Przedsiębiorcę przyjmującego na staż uczniowski, sprawująca nadzór nad stażystą oraz prawidłową organizacją </w:t>
      </w:r>
      <w:r w:rsidR="001B0DFF">
        <w:rPr>
          <w:rFonts w:ascii="Times New Roman" w:hAnsi="Times New Roman"/>
          <w:color w:val="000000"/>
          <w:sz w:val="24"/>
          <w:szCs w:val="24"/>
          <w14:ligatures w14:val="standardContextual"/>
        </w:rPr>
        <w:br/>
      </w:r>
      <w:r w:rsidR="006412B9">
        <w:rPr>
          <w:rFonts w:ascii="Times New Roman" w:hAnsi="Times New Roman"/>
          <w:color w:val="000000"/>
          <w:sz w:val="24"/>
          <w:szCs w:val="24"/>
          <w14:ligatures w14:val="standardContextual"/>
        </w:rPr>
        <w:t xml:space="preserve">i przebiegiem stażu, zgodnie z przyjętym </w:t>
      </w:r>
      <w:r w:rsidR="000A7961">
        <w:rPr>
          <w:rFonts w:ascii="Times New Roman" w:hAnsi="Times New Roman"/>
          <w:color w:val="000000"/>
          <w:sz w:val="24"/>
          <w:szCs w:val="24"/>
          <w14:ligatures w14:val="standardContextual"/>
        </w:rPr>
        <w:t>programem stażu.</w:t>
      </w:r>
    </w:p>
    <w:p w14:paraId="683E2E1A" w14:textId="2C547951" w:rsidR="000A7961" w:rsidRDefault="000A7961"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Umowa o staż uczniowski – umowa zawarta pomiędzy Województwem, Przedsiębiorcą i Stażystą/Rodzicem Stażysty/Prawnym opiekunem Stażysty określająca zasady odbywania Stażu uczniowskiego.</w:t>
      </w:r>
    </w:p>
    <w:p w14:paraId="1922063E" w14:textId="2DE297FF" w:rsidR="000A7961" w:rsidRDefault="000A7961"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Szkolny Animator Współpracy </w:t>
      </w:r>
      <w:r w:rsidR="000A61CD">
        <w:rPr>
          <w:rFonts w:ascii="Times New Roman" w:hAnsi="Times New Roman"/>
          <w:color w:val="000000"/>
          <w:sz w:val="24"/>
          <w:szCs w:val="24"/>
          <w14:ligatures w14:val="standardContextual"/>
        </w:rPr>
        <w:t>–</w:t>
      </w:r>
      <w:r>
        <w:rPr>
          <w:rFonts w:ascii="Times New Roman" w:hAnsi="Times New Roman"/>
          <w:color w:val="000000"/>
          <w:sz w:val="24"/>
          <w:szCs w:val="24"/>
          <w14:ligatures w14:val="standardContextual"/>
        </w:rPr>
        <w:t xml:space="preserve"> </w:t>
      </w:r>
    </w:p>
    <w:p w14:paraId="0FD04C57" w14:textId="6B7080EA" w:rsidR="000A61CD" w:rsidRDefault="000A61CD"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Dyrektor szkoły - dyrektor technikum lub jego zastępca.</w:t>
      </w:r>
    </w:p>
    <w:p w14:paraId="07729B8A" w14:textId="0E8C33BA" w:rsidR="000A61CD" w:rsidRDefault="000A61CD"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Koordynator – koordynator projektu na terenie technikum lub nauczyciel tej szkoły.</w:t>
      </w:r>
    </w:p>
    <w:p w14:paraId="0B7E32AA" w14:textId="14D2E07A" w:rsidR="00B015D1" w:rsidRDefault="00B015D1"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Biuro projektu – wyznaczeni pracownicy Departamentu Edukacji, Kultury </w:t>
      </w:r>
      <w:r w:rsidR="001B0DFF">
        <w:rPr>
          <w:rFonts w:ascii="Times New Roman" w:hAnsi="Times New Roman"/>
          <w:color w:val="000000"/>
          <w:sz w:val="24"/>
          <w:szCs w:val="24"/>
          <w14:ligatures w14:val="standardContextual"/>
        </w:rPr>
        <w:br/>
      </w:r>
      <w:r>
        <w:rPr>
          <w:rFonts w:ascii="Times New Roman" w:hAnsi="Times New Roman"/>
          <w:color w:val="000000"/>
          <w:sz w:val="24"/>
          <w:szCs w:val="24"/>
          <w14:ligatures w14:val="standardContextual"/>
        </w:rPr>
        <w:t>i Dziedzictwa Narodowego Urzędu Marszałkowskiego w Kielcach wyznaczeni do realizacji projektu „Świętokrzyska Edukacja Zawodowa”.</w:t>
      </w:r>
    </w:p>
    <w:p w14:paraId="5757B84C" w14:textId="5B969D9A" w:rsidR="00B015D1" w:rsidRDefault="00B015D1"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WMKP – Wzorcowy Model Kształcenia Praktycznego, realizowany w ramach projektu „Świętokrzyska Edukacja Zawodowa”.</w:t>
      </w:r>
    </w:p>
    <w:p w14:paraId="1612D960" w14:textId="0A50DA2F" w:rsidR="005422BB" w:rsidRDefault="005422BB"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sidRPr="005422BB">
        <w:rPr>
          <w:rFonts w:ascii="Times New Roman" w:hAnsi="Times New Roman"/>
          <w:color w:val="000000"/>
          <w:sz w:val="24"/>
          <w:szCs w:val="24"/>
          <w14:ligatures w14:val="standardContextual"/>
        </w:rPr>
        <w:t>Świadczenie pieniężne za odbyty staż - świadczenie pieniężne dla ucznia/uczennicy odbywającego staż uczniowski, finansowane ze środków Europejskiego Funduszu Społecznego Plus; wypłacane przez Województwo.</w:t>
      </w:r>
    </w:p>
    <w:p w14:paraId="60B588DD" w14:textId="3581AC31" w:rsidR="009D2A76" w:rsidRPr="005422BB" w:rsidRDefault="009D2A76" w:rsidP="001B0DFF">
      <w:pPr>
        <w:pStyle w:val="Akapitzlist"/>
        <w:numPr>
          <w:ilvl w:val="0"/>
          <w:numId w:val="13"/>
        </w:numPr>
        <w:autoSpaceDE w:val="0"/>
        <w:autoSpaceDN w:val="0"/>
        <w:adjustRightInd w:val="0"/>
        <w:spacing w:line="240" w:lineRule="auto"/>
        <w:jc w:val="both"/>
        <w:rPr>
          <w:rFonts w:ascii="Times New Roman" w:hAnsi="Times New Roman"/>
          <w:color w:val="000000"/>
          <w:sz w:val="24"/>
          <w:szCs w:val="24"/>
          <w14:ligatures w14:val="standardContextual"/>
        </w:rPr>
      </w:pPr>
      <w:r w:rsidRPr="004F4E35">
        <w:rPr>
          <w:rFonts w:ascii="Times New Roman" w:hAnsi="Times New Roman"/>
          <w:color w:val="000000"/>
          <w:sz w:val="24"/>
          <w:szCs w:val="24"/>
          <w14:ligatures w14:val="standardContextual"/>
        </w:rPr>
        <w:t>Dokument potwierdzający odbycie stażu uczniowskiego</w:t>
      </w:r>
      <w:r w:rsidRPr="005422BB">
        <w:rPr>
          <w:rFonts w:ascii="Times New Roman" w:hAnsi="Times New Roman"/>
          <w:b/>
          <w:bCs/>
          <w:color w:val="000000"/>
          <w:sz w:val="24"/>
          <w:szCs w:val="24"/>
          <w14:ligatures w14:val="standardContextual"/>
        </w:rPr>
        <w:t xml:space="preserve"> </w:t>
      </w:r>
      <w:r w:rsidRPr="005422BB">
        <w:rPr>
          <w:rFonts w:ascii="Times New Roman" w:hAnsi="Times New Roman"/>
          <w:color w:val="000000"/>
          <w:sz w:val="24"/>
          <w:szCs w:val="24"/>
          <w14:ligatures w14:val="standardContextual"/>
        </w:rPr>
        <w:t>– pisemne zaświadczenie wystawione przez Pr</w:t>
      </w:r>
      <w:r w:rsidR="004F4E35">
        <w:rPr>
          <w:rFonts w:ascii="Times New Roman" w:hAnsi="Times New Roman"/>
          <w:color w:val="000000"/>
          <w:sz w:val="24"/>
          <w:szCs w:val="24"/>
          <w14:ligatures w14:val="standardContextual"/>
        </w:rPr>
        <w:t>zedsiębiorcę</w:t>
      </w:r>
      <w:r w:rsidRPr="005422BB">
        <w:rPr>
          <w:rFonts w:ascii="Times New Roman" w:hAnsi="Times New Roman"/>
          <w:color w:val="000000"/>
          <w:sz w:val="24"/>
          <w:szCs w:val="24"/>
          <w14:ligatures w14:val="standardContextual"/>
        </w:rPr>
        <w:t xml:space="preserve"> o odbyciu stażu uczniowskiego, które określa okres odbytego stażu uczniowskiego, rodzaj realizowanych zadań i umiejętności nabyte w czasie trwania stażu uczniowskiego</w:t>
      </w:r>
      <w:r w:rsidR="004F4E35">
        <w:rPr>
          <w:rFonts w:ascii="Times New Roman" w:hAnsi="Times New Roman"/>
          <w:color w:val="000000"/>
          <w:sz w:val="24"/>
          <w:szCs w:val="24"/>
          <w14:ligatures w14:val="standardContextual"/>
        </w:rPr>
        <w:t>, program stażu, harmonogram stażu, lista obecności, dziennik stażu.</w:t>
      </w:r>
    </w:p>
    <w:p w14:paraId="021E02AA" w14:textId="77777777" w:rsidR="000A61CD" w:rsidRDefault="000A61CD" w:rsidP="000A61CD">
      <w:pPr>
        <w:autoSpaceDE w:val="0"/>
        <w:autoSpaceDN w:val="0"/>
        <w:adjustRightInd w:val="0"/>
        <w:spacing w:line="240" w:lineRule="auto"/>
        <w:rPr>
          <w:color w:val="000000"/>
          <w14:ligatures w14:val="standardContextual"/>
        </w:rPr>
      </w:pPr>
    </w:p>
    <w:p w14:paraId="7D7B433B" w14:textId="1CDE250F" w:rsidR="00A6025D" w:rsidRDefault="000A61CD" w:rsidP="000A61CD">
      <w:pPr>
        <w:autoSpaceDE w:val="0"/>
        <w:autoSpaceDN w:val="0"/>
        <w:adjustRightInd w:val="0"/>
        <w:spacing w:line="240" w:lineRule="auto"/>
        <w:jc w:val="center"/>
        <w:rPr>
          <w:b/>
          <w:bCs/>
          <w:color w:val="000000"/>
          <w14:ligatures w14:val="standardContextual"/>
        </w:rPr>
      </w:pPr>
      <w:bookmarkStart w:id="3" w:name="_Hlk194650941"/>
      <w:r w:rsidRPr="00A6025D">
        <w:rPr>
          <w:b/>
          <w:bCs/>
          <w:color w:val="000000"/>
          <w14:ligatures w14:val="standardContextual"/>
        </w:rPr>
        <w:t>§ 3</w:t>
      </w:r>
      <w:r w:rsidR="001B0DFF">
        <w:rPr>
          <w:b/>
          <w:bCs/>
          <w:color w:val="000000"/>
          <w14:ligatures w14:val="standardContextual"/>
        </w:rPr>
        <w:br/>
      </w:r>
      <w:r w:rsidR="00A6025D" w:rsidRPr="00A6025D">
        <w:rPr>
          <w:b/>
          <w:bCs/>
          <w:color w:val="000000"/>
          <w14:ligatures w14:val="standardContextual"/>
        </w:rPr>
        <w:t>Cele Świętokrzyskich staży uczniowskich</w:t>
      </w:r>
    </w:p>
    <w:p w14:paraId="639632CA" w14:textId="77777777" w:rsidR="00A6025D" w:rsidRPr="00A6025D" w:rsidRDefault="00A6025D" w:rsidP="000A61CD">
      <w:pPr>
        <w:autoSpaceDE w:val="0"/>
        <w:autoSpaceDN w:val="0"/>
        <w:adjustRightInd w:val="0"/>
        <w:spacing w:line="240" w:lineRule="auto"/>
        <w:jc w:val="center"/>
        <w:rPr>
          <w:b/>
          <w:bCs/>
          <w:color w:val="000000"/>
          <w14:ligatures w14:val="standardContextual"/>
        </w:rPr>
      </w:pPr>
    </w:p>
    <w:p w14:paraId="2592B0C3" w14:textId="134AA9F1" w:rsidR="00A6025D" w:rsidRDefault="00A6025D" w:rsidP="001B0DFF">
      <w:pPr>
        <w:pStyle w:val="Akapitzlist"/>
        <w:numPr>
          <w:ilvl w:val="0"/>
          <w:numId w:val="16"/>
        </w:numPr>
        <w:autoSpaceDE w:val="0"/>
        <w:autoSpaceDN w:val="0"/>
        <w:adjustRightInd w:val="0"/>
        <w:spacing w:line="240" w:lineRule="auto"/>
        <w:jc w:val="both"/>
        <w:rPr>
          <w:rFonts w:ascii="Times New Roman" w:hAnsi="Times New Roman"/>
          <w:color w:val="000000"/>
          <w:sz w:val="24"/>
          <w:szCs w:val="24"/>
          <w14:ligatures w14:val="standardContextual"/>
        </w:rPr>
      </w:pPr>
      <w:r w:rsidRPr="00A6025D">
        <w:rPr>
          <w:rFonts w:ascii="Times New Roman" w:hAnsi="Times New Roman"/>
          <w:color w:val="000000"/>
          <w:sz w:val="24"/>
          <w:szCs w:val="24"/>
          <w14:ligatures w14:val="standardContextual"/>
        </w:rPr>
        <w:t>Staże uczniowskie są organizowane w celu:</w:t>
      </w:r>
    </w:p>
    <w:p w14:paraId="19C99F43" w14:textId="3159E704" w:rsidR="00A6025D" w:rsidRDefault="00A6025D" w:rsidP="001B0DFF">
      <w:pPr>
        <w:pStyle w:val="Akapitzlist"/>
        <w:numPr>
          <w:ilvl w:val="0"/>
          <w:numId w:val="17"/>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podniesienia jakości szkolnictwa zawodowego w województwie świętokrzyskim,</w:t>
      </w:r>
    </w:p>
    <w:p w14:paraId="25A20260" w14:textId="78FA63E3" w:rsidR="00A6025D" w:rsidRDefault="00A6025D" w:rsidP="001B0DFF">
      <w:pPr>
        <w:pStyle w:val="Akapitzlist"/>
        <w:numPr>
          <w:ilvl w:val="0"/>
          <w:numId w:val="17"/>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zastosowania oraz  pogłębienia zdobytej wiedzy i umiejętności zawodowych </w:t>
      </w:r>
      <w:r w:rsidR="001B0DFF">
        <w:rPr>
          <w:rFonts w:ascii="Times New Roman" w:hAnsi="Times New Roman"/>
          <w:color w:val="000000"/>
          <w:sz w:val="24"/>
          <w:szCs w:val="24"/>
          <w14:ligatures w14:val="standardContextual"/>
        </w:rPr>
        <w:br/>
      </w:r>
      <w:r>
        <w:rPr>
          <w:rFonts w:ascii="Times New Roman" w:hAnsi="Times New Roman"/>
          <w:color w:val="000000"/>
          <w:sz w:val="24"/>
          <w:szCs w:val="24"/>
          <w14:ligatures w14:val="standardContextual"/>
        </w:rPr>
        <w:t>w rzeczywistych warunkach pracy,</w:t>
      </w:r>
    </w:p>
    <w:p w14:paraId="6503051E" w14:textId="46CE4C3A" w:rsidR="00A6025D" w:rsidRDefault="00A6025D" w:rsidP="001B0DFF">
      <w:pPr>
        <w:pStyle w:val="Akapitzlist"/>
        <w:numPr>
          <w:ilvl w:val="0"/>
          <w:numId w:val="17"/>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podniesienia umiejętności oraz uzyskania kompetencji zawodowych przez uczniów.</w:t>
      </w:r>
    </w:p>
    <w:p w14:paraId="4E4E0415" w14:textId="2115EFE5" w:rsidR="00A6025D" w:rsidRPr="00975A96" w:rsidRDefault="00A6025D" w:rsidP="001B0DFF">
      <w:pPr>
        <w:pStyle w:val="Akapitzlist"/>
        <w:numPr>
          <w:ilvl w:val="0"/>
          <w:numId w:val="16"/>
        </w:numPr>
        <w:autoSpaceDE w:val="0"/>
        <w:autoSpaceDN w:val="0"/>
        <w:adjustRightInd w:val="0"/>
        <w:spacing w:line="240" w:lineRule="auto"/>
        <w:jc w:val="both"/>
        <w:rPr>
          <w:rFonts w:ascii="Times New Roman" w:hAnsi="Times New Roman"/>
          <w:color w:val="000000"/>
          <w:sz w:val="24"/>
          <w:szCs w:val="24"/>
          <w14:ligatures w14:val="standardContextual"/>
        </w:rPr>
      </w:pPr>
      <w:r w:rsidRPr="00975A96">
        <w:rPr>
          <w:rFonts w:ascii="Times New Roman" w:hAnsi="Times New Roman"/>
          <w:color w:val="000000"/>
          <w:sz w:val="24"/>
          <w:szCs w:val="24"/>
          <w14:ligatures w14:val="standardContextual"/>
        </w:rPr>
        <w:t>Cele szczegółowe zostaną zawarte w programach staży uczniowskich</w:t>
      </w:r>
      <w:r w:rsidR="00461A74" w:rsidRPr="00975A96">
        <w:rPr>
          <w:rFonts w:ascii="Times New Roman" w:hAnsi="Times New Roman"/>
          <w:color w:val="000000"/>
          <w:sz w:val="24"/>
          <w:szCs w:val="24"/>
          <w14:ligatures w14:val="standardContextual"/>
        </w:rPr>
        <w:t xml:space="preserve"> przygotowanych przez Szkolnych Animatorów Współpracy i Szkolnych Koordynatorów Projektu.</w:t>
      </w:r>
    </w:p>
    <w:p w14:paraId="774CD570" w14:textId="77E88A3A" w:rsidR="00461A74" w:rsidRPr="00975A96" w:rsidRDefault="00461A74" w:rsidP="001B0DFF">
      <w:pPr>
        <w:pStyle w:val="Akapitzlist"/>
        <w:numPr>
          <w:ilvl w:val="0"/>
          <w:numId w:val="16"/>
        </w:numPr>
        <w:autoSpaceDE w:val="0"/>
        <w:autoSpaceDN w:val="0"/>
        <w:adjustRightInd w:val="0"/>
        <w:spacing w:line="240" w:lineRule="auto"/>
        <w:jc w:val="both"/>
        <w:rPr>
          <w:rFonts w:ascii="Times New Roman" w:hAnsi="Times New Roman"/>
          <w:color w:val="000000"/>
          <w:sz w:val="24"/>
          <w:szCs w:val="24"/>
          <w14:ligatures w14:val="standardContextual"/>
        </w:rPr>
      </w:pPr>
      <w:r w:rsidRPr="00975A96">
        <w:rPr>
          <w:rFonts w:ascii="Times New Roman" w:hAnsi="Times New Roman"/>
          <w:color w:val="000000"/>
          <w:sz w:val="24"/>
          <w:szCs w:val="24"/>
          <w14:ligatures w14:val="standardContextual"/>
        </w:rPr>
        <w:t>Świętokrzyskie staże uczniowskie są dodatkową formą doskonalenia uczniów technikum, realizowaną w celu zwiększenia doświadczenia zawodowego uczniów.</w:t>
      </w:r>
    </w:p>
    <w:p w14:paraId="2BCDFBCD" w14:textId="77777777" w:rsidR="00975A96" w:rsidRPr="00975A96" w:rsidRDefault="00975A96" w:rsidP="001B0DFF">
      <w:pPr>
        <w:pStyle w:val="Akapitzlist"/>
        <w:numPr>
          <w:ilvl w:val="0"/>
          <w:numId w:val="16"/>
        </w:numPr>
        <w:jc w:val="both"/>
        <w:rPr>
          <w:rFonts w:ascii="Times New Roman" w:hAnsi="Times New Roman"/>
          <w:color w:val="000000"/>
          <w:sz w:val="24"/>
          <w:szCs w:val="24"/>
          <w14:ligatures w14:val="standardContextual"/>
        </w:rPr>
      </w:pPr>
      <w:r w:rsidRPr="00975A96">
        <w:rPr>
          <w:rFonts w:ascii="Times New Roman" w:hAnsi="Times New Roman"/>
          <w:color w:val="000000"/>
          <w:sz w:val="24"/>
          <w:szCs w:val="24"/>
          <w14:ligatures w14:val="standardContextual"/>
        </w:rPr>
        <w:t>Staże uczniowskie są realizowane zgodnie z zasadą zrównoważonego rozwoju oraz zasadą DNSH („nie czyń poważnych szkód”).</w:t>
      </w:r>
    </w:p>
    <w:p w14:paraId="093CC7C3" w14:textId="4C7E1F32" w:rsidR="00975A96" w:rsidRPr="001B0DFF" w:rsidRDefault="00975A96" w:rsidP="001B0DFF">
      <w:pPr>
        <w:pStyle w:val="Akapitzlist"/>
        <w:numPr>
          <w:ilvl w:val="0"/>
          <w:numId w:val="16"/>
        </w:numPr>
        <w:autoSpaceDE w:val="0"/>
        <w:autoSpaceDN w:val="0"/>
        <w:adjustRightInd w:val="0"/>
        <w:spacing w:line="240" w:lineRule="auto"/>
        <w:jc w:val="both"/>
        <w:rPr>
          <w:rFonts w:ascii="Times New Roman" w:hAnsi="Times New Roman"/>
          <w:color w:val="000000"/>
          <w:sz w:val="24"/>
          <w:szCs w:val="24"/>
          <w14:ligatures w14:val="standardContextual"/>
        </w:rPr>
      </w:pPr>
      <w:r w:rsidRPr="00975A96">
        <w:rPr>
          <w:rFonts w:ascii="Times New Roman" w:hAnsi="Times New Roman"/>
          <w:color w:val="000000"/>
          <w:sz w:val="24"/>
          <w:szCs w:val="24"/>
          <w14:ligatures w14:val="standardContextual"/>
        </w:rPr>
        <w:t xml:space="preserve">Staże uczniowskie realizowane są zgodnie z Karta Praw Podstawowych UE </w:t>
      </w:r>
      <w:r w:rsidR="001B0DFF">
        <w:rPr>
          <w:rFonts w:ascii="Times New Roman" w:hAnsi="Times New Roman"/>
          <w:color w:val="000000"/>
          <w:sz w:val="24"/>
          <w:szCs w:val="24"/>
          <w14:ligatures w14:val="standardContextual"/>
        </w:rPr>
        <w:br/>
      </w:r>
      <w:r w:rsidRPr="00975A96">
        <w:rPr>
          <w:rFonts w:ascii="Times New Roman" w:hAnsi="Times New Roman"/>
          <w:color w:val="000000"/>
          <w:sz w:val="24"/>
          <w:szCs w:val="24"/>
          <w14:ligatures w14:val="standardContextual"/>
        </w:rPr>
        <w:t xml:space="preserve">i Konwencją o prawach osób niepełnosprawnych, zasadą równości szans </w:t>
      </w:r>
      <w:r w:rsidR="001B0DFF">
        <w:rPr>
          <w:rFonts w:ascii="Times New Roman" w:hAnsi="Times New Roman"/>
          <w:color w:val="000000"/>
          <w:sz w:val="24"/>
          <w:szCs w:val="24"/>
          <w14:ligatures w14:val="standardContextual"/>
        </w:rPr>
        <w:br/>
      </w:r>
      <w:r w:rsidRPr="001B0DFF">
        <w:rPr>
          <w:rFonts w:ascii="Times New Roman" w:hAnsi="Times New Roman"/>
          <w:color w:val="000000"/>
          <w:sz w:val="24"/>
          <w:szCs w:val="24"/>
          <w14:ligatures w14:val="standardContextual"/>
        </w:rPr>
        <w:t>i niedyskryminacji.</w:t>
      </w:r>
    </w:p>
    <w:p w14:paraId="2D5410CE" w14:textId="77777777" w:rsidR="00975A96" w:rsidRDefault="00975A96" w:rsidP="001B0DFF">
      <w:pPr>
        <w:pStyle w:val="Akapitzlist"/>
        <w:autoSpaceDE w:val="0"/>
        <w:autoSpaceDN w:val="0"/>
        <w:adjustRightInd w:val="0"/>
        <w:spacing w:line="240" w:lineRule="auto"/>
        <w:jc w:val="both"/>
        <w:rPr>
          <w:rFonts w:ascii="Times New Roman" w:hAnsi="Times New Roman"/>
          <w:color w:val="000000"/>
          <w:sz w:val="24"/>
          <w:szCs w:val="24"/>
          <w14:ligatures w14:val="standardContextual"/>
        </w:rPr>
      </w:pPr>
    </w:p>
    <w:p w14:paraId="035F3731" w14:textId="1D7F98FC" w:rsidR="00975A96" w:rsidRDefault="00975A96" w:rsidP="00975A96">
      <w:pPr>
        <w:pStyle w:val="Akapitzlist"/>
        <w:autoSpaceDE w:val="0"/>
        <w:autoSpaceDN w:val="0"/>
        <w:adjustRightInd w:val="0"/>
        <w:spacing w:line="240" w:lineRule="auto"/>
        <w:jc w:val="center"/>
        <w:rPr>
          <w:rFonts w:ascii="Times New Roman" w:hAnsi="Times New Roman"/>
          <w:b/>
          <w:bCs/>
          <w:color w:val="000000"/>
          <w:sz w:val="24"/>
          <w:szCs w:val="24"/>
          <w14:ligatures w14:val="standardContextual"/>
        </w:rPr>
      </w:pPr>
      <w:r w:rsidRPr="00975A96">
        <w:rPr>
          <w:rFonts w:ascii="Times New Roman" w:hAnsi="Times New Roman"/>
          <w:b/>
          <w:bCs/>
          <w:color w:val="000000"/>
          <w:sz w:val="24"/>
          <w:szCs w:val="24"/>
          <w14:ligatures w14:val="standardContextual"/>
        </w:rPr>
        <w:t xml:space="preserve">§ </w:t>
      </w:r>
      <w:r w:rsidR="001A47E9">
        <w:rPr>
          <w:rFonts w:ascii="Times New Roman" w:hAnsi="Times New Roman"/>
          <w:b/>
          <w:bCs/>
          <w:color w:val="000000"/>
          <w:sz w:val="24"/>
          <w:szCs w:val="24"/>
          <w14:ligatures w14:val="standardContextual"/>
        </w:rPr>
        <w:t>4</w:t>
      </w:r>
    </w:p>
    <w:p w14:paraId="6305DE7E" w14:textId="055FA073" w:rsidR="00975A96" w:rsidRDefault="00975A96" w:rsidP="00975A96">
      <w:pPr>
        <w:pStyle w:val="Akapitzlist"/>
        <w:autoSpaceDE w:val="0"/>
        <w:autoSpaceDN w:val="0"/>
        <w:adjustRightInd w:val="0"/>
        <w:spacing w:line="240" w:lineRule="auto"/>
        <w:jc w:val="center"/>
        <w:rPr>
          <w:rFonts w:ascii="Times New Roman" w:hAnsi="Times New Roman"/>
          <w:b/>
          <w:bCs/>
          <w:color w:val="000000"/>
          <w:sz w:val="24"/>
          <w:szCs w:val="24"/>
          <w14:ligatures w14:val="standardContextual"/>
        </w:rPr>
      </w:pPr>
      <w:r>
        <w:rPr>
          <w:rFonts w:ascii="Times New Roman" w:hAnsi="Times New Roman"/>
          <w:b/>
          <w:bCs/>
          <w:color w:val="000000"/>
          <w:sz w:val="24"/>
          <w:szCs w:val="24"/>
          <w14:ligatures w14:val="standardContextual"/>
        </w:rPr>
        <w:t xml:space="preserve">Uczestnictwo w </w:t>
      </w:r>
      <w:r w:rsidR="0045697C">
        <w:rPr>
          <w:rFonts w:ascii="Times New Roman" w:hAnsi="Times New Roman"/>
          <w:b/>
          <w:bCs/>
          <w:color w:val="000000"/>
          <w:sz w:val="24"/>
          <w:szCs w:val="24"/>
          <w14:ligatures w14:val="standardContextual"/>
        </w:rPr>
        <w:t>Ś</w:t>
      </w:r>
      <w:r>
        <w:rPr>
          <w:rFonts w:ascii="Times New Roman" w:hAnsi="Times New Roman"/>
          <w:b/>
          <w:bCs/>
          <w:color w:val="000000"/>
          <w:sz w:val="24"/>
          <w:szCs w:val="24"/>
          <w14:ligatures w14:val="standardContextual"/>
        </w:rPr>
        <w:t>więtokrzyskich stażach uczniowskich</w:t>
      </w:r>
    </w:p>
    <w:p w14:paraId="7BB6E043" w14:textId="77777777" w:rsidR="00975A96" w:rsidRDefault="00975A96" w:rsidP="00975A96">
      <w:pPr>
        <w:pStyle w:val="Akapitzlist"/>
        <w:autoSpaceDE w:val="0"/>
        <w:autoSpaceDN w:val="0"/>
        <w:adjustRightInd w:val="0"/>
        <w:spacing w:line="240" w:lineRule="auto"/>
        <w:rPr>
          <w:rFonts w:ascii="Times New Roman" w:hAnsi="Times New Roman"/>
          <w:color w:val="000000"/>
          <w:sz w:val="24"/>
          <w:szCs w:val="24"/>
          <w14:ligatures w14:val="standardContextual"/>
        </w:rPr>
      </w:pPr>
    </w:p>
    <w:p w14:paraId="2B217EEC" w14:textId="5788DB60" w:rsidR="001B0DFF" w:rsidRDefault="00975A96" w:rsidP="001B0DFF">
      <w:pPr>
        <w:pStyle w:val="Akapitzlist"/>
        <w:numPr>
          <w:ilvl w:val="0"/>
          <w:numId w:val="21"/>
        </w:numPr>
        <w:autoSpaceDE w:val="0"/>
        <w:autoSpaceDN w:val="0"/>
        <w:adjustRightInd w:val="0"/>
        <w:spacing w:line="240" w:lineRule="auto"/>
        <w:jc w:val="both"/>
        <w:rPr>
          <w:rFonts w:ascii="Times New Roman" w:hAnsi="Times New Roman"/>
          <w:color w:val="000000"/>
          <w:sz w:val="24"/>
          <w:szCs w:val="24"/>
          <w14:ligatures w14:val="standardContextual"/>
        </w:rPr>
      </w:pPr>
      <w:r w:rsidRPr="001443D8">
        <w:rPr>
          <w:rFonts w:ascii="Times New Roman" w:hAnsi="Times New Roman"/>
          <w:color w:val="000000"/>
          <w:sz w:val="24"/>
          <w:szCs w:val="24"/>
          <w14:ligatures w14:val="standardContextual"/>
        </w:rPr>
        <w:t xml:space="preserve">Do udziału w stażach uczniowskich mogą zostać zakwalifikowani Kandydaci będący uczniami szkoły </w:t>
      </w:r>
      <w:r w:rsidR="001B0DFF">
        <w:rPr>
          <w:rFonts w:ascii="Times New Roman" w:hAnsi="Times New Roman"/>
          <w:color w:val="000000"/>
          <w:sz w:val="24"/>
          <w:szCs w:val="24"/>
          <w14:ligatures w14:val="standardContextual"/>
        </w:rPr>
        <w:t>Niepublicznego Technikum Zawodowego w Końskich Zakładu Doskonalenia Zawodowego w Kielcach</w:t>
      </w:r>
      <w:r w:rsidR="000C3DFB">
        <w:rPr>
          <w:rFonts w:ascii="Times New Roman" w:hAnsi="Times New Roman"/>
          <w:color w:val="000000"/>
          <w:sz w:val="24"/>
          <w:szCs w:val="24"/>
          <w14:ligatures w14:val="standardContextual"/>
        </w:rPr>
        <w:t xml:space="preserve"> (klasy 3TA, 3TB, 4TLŻ).</w:t>
      </w:r>
    </w:p>
    <w:p w14:paraId="073F5EED" w14:textId="391D10FD" w:rsidR="00975A96" w:rsidRPr="001B0DFF" w:rsidRDefault="001443D8" w:rsidP="001B0DFF">
      <w:pPr>
        <w:pStyle w:val="Akapitzlist"/>
        <w:numPr>
          <w:ilvl w:val="0"/>
          <w:numId w:val="21"/>
        </w:numPr>
        <w:autoSpaceDE w:val="0"/>
        <w:autoSpaceDN w:val="0"/>
        <w:adjustRightInd w:val="0"/>
        <w:spacing w:line="240" w:lineRule="auto"/>
        <w:jc w:val="both"/>
        <w:rPr>
          <w:rFonts w:ascii="Times New Roman" w:hAnsi="Times New Roman"/>
          <w:color w:val="000000"/>
          <w:sz w:val="24"/>
          <w:szCs w:val="24"/>
          <w14:ligatures w14:val="standardContextual"/>
        </w:rPr>
      </w:pPr>
      <w:r w:rsidRPr="001B0DFF">
        <w:rPr>
          <w:rFonts w:ascii="Times New Roman" w:hAnsi="Times New Roman"/>
          <w:color w:val="000000"/>
          <w:sz w:val="24"/>
          <w:szCs w:val="24"/>
          <w14:ligatures w14:val="standardContextual"/>
        </w:rPr>
        <w:t xml:space="preserve">Uczeń/uczennica technikum może </w:t>
      </w:r>
      <w:r w:rsidR="00AA2496" w:rsidRPr="001B0DFF">
        <w:rPr>
          <w:rFonts w:ascii="Times New Roman" w:hAnsi="Times New Roman"/>
          <w:color w:val="000000"/>
          <w:sz w:val="24"/>
          <w:szCs w:val="24"/>
          <w14:ligatures w14:val="standardContextual"/>
        </w:rPr>
        <w:t>odbyć staż uczniowski tylko jeden raz w ramach naborów ogłoszonych w projekcie.</w:t>
      </w:r>
    </w:p>
    <w:p w14:paraId="6893817C" w14:textId="4298E340" w:rsidR="00AA2496" w:rsidRDefault="00AA2496" w:rsidP="00AA2496">
      <w:pPr>
        <w:autoSpaceDE w:val="0"/>
        <w:autoSpaceDN w:val="0"/>
        <w:adjustRightInd w:val="0"/>
        <w:spacing w:line="240" w:lineRule="auto"/>
        <w:jc w:val="center"/>
        <w:rPr>
          <w:b/>
          <w:bCs/>
          <w:color w:val="000000"/>
          <w14:ligatures w14:val="standardContextual"/>
        </w:rPr>
      </w:pPr>
      <w:r w:rsidRPr="00725296">
        <w:rPr>
          <w:b/>
          <w:bCs/>
          <w:color w:val="000000"/>
          <w14:ligatures w14:val="standardContextual"/>
        </w:rPr>
        <w:lastRenderedPageBreak/>
        <w:t xml:space="preserve">§ </w:t>
      </w:r>
      <w:r w:rsidR="001A47E9">
        <w:rPr>
          <w:b/>
          <w:bCs/>
          <w:color w:val="000000"/>
          <w14:ligatures w14:val="standardContextual"/>
        </w:rPr>
        <w:t>5</w:t>
      </w:r>
    </w:p>
    <w:p w14:paraId="616E0FF6" w14:textId="2FF8D916" w:rsidR="00AA2496" w:rsidRDefault="00AA2496" w:rsidP="00AA2496">
      <w:pPr>
        <w:autoSpaceDE w:val="0"/>
        <w:autoSpaceDN w:val="0"/>
        <w:adjustRightInd w:val="0"/>
        <w:spacing w:line="240" w:lineRule="auto"/>
        <w:jc w:val="center"/>
        <w:rPr>
          <w:b/>
          <w:bCs/>
          <w:color w:val="000000"/>
          <w14:ligatures w14:val="standardContextual"/>
        </w:rPr>
      </w:pPr>
      <w:r>
        <w:rPr>
          <w:b/>
          <w:bCs/>
          <w:color w:val="000000"/>
          <w14:ligatures w14:val="standardContextual"/>
        </w:rPr>
        <w:t>Czas realizacji Świętokrzyskich staży uczniowskich</w:t>
      </w:r>
    </w:p>
    <w:p w14:paraId="1D34052B" w14:textId="77777777" w:rsidR="00AA2496" w:rsidRPr="00AA2496" w:rsidRDefault="00AA2496" w:rsidP="00AA2496">
      <w:pPr>
        <w:autoSpaceDE w:val="0"/>
        <w:autoSpaceDN w:val="0"/>
        <w:adjustRightInd w:val="0"/>
        <w:spacing w:line="240" w:lineRule="auto"/>
        <w:jc w:val="center"/>
        <w:rPr>
          <w:color w:val="000000"/>
          <w14:ligatures w14:val="standardContextual"/>
        </w:rPr>
      </w:pPr>
    </w:p>
    <w:p w14:paraId="5B1CD6F5" w14:textId="38B01F40" w:rsidR="00AA2496" w:rsidRPr="008E7691" w:rsidRDefault="00AA2496" w:rsidP="001B0DFF">
      <w:pPr>
        <w:pStyle w:val="Akapitzlist"/>
        <w:numPr>
          <w:ilvl w:val="0"/>
          <w:numId w:val="24"/>
        </w:numPr>
        <w:autoSpaceDE w:val="0"/>
        <w:autoSpaceDN w:val="0"/>
        <w:adjustRightInd w:val="0"/>
        <w:spacing w:line="240" w:lineRule="auto"/>
        <w:jc w:val="both"/>
        <w:rPr>
          <w:rFonts w:ascii="Times New Roman" w:hAnsi="Times New Roman"/>
          <w:color w:val="000000"/>
          <w:sz w:val="24"/>
          <w:szCs w:val="24"/>
          <w14:ligatures w14:val="standardContextual"/>
        </w:rPr>
      </w:pPr>
      <w:r w:rsidRPr="008E7691">
        <w:rPr>
          <w:rFonts w:ascii="Times New Roman" w:hAnsi="Times New Roman"/>
          <w:color w:val="000000"/>
          <w:sz w:val="24"/>
          <w:szCs w:val="24"/>
          <w14:ligatures w14:val="standardContextual"/>
        </w:rPr>
        <w:t>Staż uczniowski dla każdego ucznia/uczennicy trwa 160 godzin.</w:t>
      </w:r>
    </w:p>
    <w:p w14:paraId="5161567F" w14:textId="10C3E3BA" w:rsidR="008E7691" w:rsidRPr="008E7691" w:rsidRDefault="008E7691" w:rsidP="001B0DFF">
      <w:pPr>
        <w:pStyle w:val="Akapitzlist"/>
        <w:numPr>
          <w:ilvl w:val="0"/>
          <w:numId w:val="24"/>
        </w:numPr>
        <w:autoSpaceDE w:val="0"/>
        <w:autoSpaceDN w:val="0"/>
        <w:adjustRightInd w:val="0"/>
        <w:spacing w:line="240" w:lineRule="auto"/>
        <w:jc w:val="both"/>
        <w:rPr>
          <w:rFonts w:ascii="Times New Roman" w:hAnsi="Times New Roman"/>
          <w:color w:val="000000"/>
          <w:sz w:val="24"/>
          <w:szCs w:val="24"/>
          <w14:ligatures w14:val="standardContextual"/>
        </w:rPr>
      </w:pPr>
      <w:r w:rsidRPr="008E7691">
        <w:rPr>
          <w:rFonts w:ascii="Times New Roman" w:hAnsi="Times New Roman"/>
          <w:color w:val="000000"/>
          <w:sz w:val="24"/>
          <w:szCs w:val="24"/>
          <w14:ligatures w14:val="standardContextual"/>
        </w:rPr>
        <w:t xml:space="preserve">Łączny wymiar zajęć realizowanych przez </w:t>
      </w:r>
      <w:r w:rsidR="004F4E35">
        <w:rPr>
          <w:rFonts w:ascii="Times New Roman" w:hAnsi="Times New Roman"/>
          <w:color w:val="000000"/>
          <w:sz w:val="24"/>
          <w:szCs w:val="24"/>
          <w14:ligatures w14:val="standardContextual"/>
        </w:rPr>
        <w:t xml:space="preserve">ucznia/uczennicę w ramach stażu </w:t>
      </w:r>
      <w:r w:rsidRPr="008E7691">
        <w:rPr>
          <w:rFonts w:ascii="Times New Roman" w:hAnsi="Times New Roman"/>
          <w:color w:val="000000"/>
          <w:sz w:val="24"/>
          <w:szCs w:val="24"/>
          <w14:ligatures w14:val="standardContextual"/>
        </w:rPr>
        <w:t>nie może przekraczać:</w:t>
      </w:r>
    </w:p>
    <w:p w14:paraId="1E4036D5" w14:textId="683AE2BF" w:rsidR="008E7691" w:rsidRPr="008E7691" w:rsidRDefault="008E7691" w:rsidP="001B0DFF">
      <w:pPr>
        <w:pStyle w:val="Akapitzlist"/>
        <w:numPr>
          <w:ilvl w:val="0"/>
          <w:numId w:val="25"/>
        </w:numPr>
        <w:autoSpaceDE w:val="0"/>
        <w:autoSpaceDN w:val="0"/>
        <w:adjustRightInd w:val="0"/>
        <w:spacing w:line="240" w:lineRule="auto"/>
        <w:jc w:val="both"/>
        <w:rPr>
          <w:rFonts w:ascii="Times New Roman" w:hAnsi="Times New Roman"/>
          <w:color w:val="000000"/>
          <w:sz w:val="24"/>
          <w:szCs w:val="24"/>
          <w14:ligatures w14:val="standardContextual"/>
        </w:rPr>
      </w:pPr>
      <w:r w:rsidRPr="008E7691">
        <w:rPr>
          <w:rFonts w:ascii="Times New Roman" w:hAnsi="Times New Roman"/>
          <w:color w:val="000000"/>
          <w:sz w:val="24"/>
          <w:szCs w:val="24"/>
          <w14:ligatures w14:val="standardContextual"/>
        </w:rPr>
        <w:t xml:space="preserve">8 godzin na dobę oraz  40 godzin tygodniowo w przypadku stażysty pełnoletniego, </w:t>
      </w:r>
    </w:p>
    <w:p w14:paraId="2084440D" w14:textId="77777777" w:rsidR="008E7691" w:rsidRPr="008E7691" w:rsidRDefault="008E7691" w:rsidP="001B0DFF">
      <w:pPr>
        <w:pStyle w:val="Akapitzlist"/>
        <w:numPr>
          <w:ilvl w:val="0"/>
          <w:numId w:val="25"/>
        </w:numPr>
        <w:autoSpaceDE w:val="0"/>
        <w:autoSpaceDN w:val="0"/>
        <w:adjustRightInd w:val="0"/>
        <w:spacing w:line="240" w:lineRule="auto"/>
        <w:jc w:val="both"/>
        <w:rPr>
          <w:rFonts w:ascii="Times New Roman" w:hAnsi="Times New Roman"/>
          <w:color w:val="000000"/>
          <w:sz w:val="24"/>
          <w:szCs w:val="24"/>
          <w14:ligatures w14:val="standardContextual"/>
        </w:rPr>
      </w:pPr>
      <w:r w:rsidRPr="008E7691">
        <w:rPr>
          <w:rFonts w:ascii="Times New Roman" w:hAnsi="Times New Roman"/>
          <w:color w:val="000000"/>
          <w:sz w:val="24"/>
          <w:szCs w:val="24"/>
          <w14:ligatures w14:val="standardContextual"/>
        </w:rPr>
        <w:t>7 godzin na dobę i 35 godzin tygodniowo w przypadku ucznia będącego osobą niepełnosprawną zaliczoną do znacznego lub umiarkowanego stopnia niepełnosprawności,</w:t>
      </w:r>
    </w:p>
    <w:p w14:paraId="0D3362D2" w14:textId="77777777" w:rsidR="008E7691" w:rsidRPr="008E7691" w:rsidRDefault="008E7691" w:rsidP="001B0DFF">
      <w:pPr>
        <w:pStyle w:val="Akapitzlist"/>
        <w:numPr>
          <w:ilvl w:val="0"/>
          <w:numId w:val="25"/>
        </w:numPr>
        <w:autoSpaceDE w:val="0"/>
        <w:autoSpaceDN w:val="0"/>
        <w:adjustRightInd w:val="0"/>
        <w:spacing w:line="240" w:lineRule="auto"/>
        <w:jc w:val="both"/>
        <w:rPr>
          <w:rFonts w:ascii="Times New Roman" w:hAnsi="Times New Roman"/>
          <w:color w:val="000000"/>
          <w:sz w:val="24"/>
          <w:szCs w:val="24"/>
          <w14:ligatures w14:val="standardContextual"/>
        </w:rPr>
      </w:pPr>
      <w:r w:rsidRPr="008E7691">
        <w:rPr>
          <w:rFonts w:ascii="Times New Roman" w:hAnsi="Times New Roman"/>
          <w:color w:val="000000"/>
          <w:sz w:val="24"/>
          <w:szCs w:val="24"/>
          <w14:ligatures w14:val="standardContextual"/>
        </w:rPr>
        <w:t>6 godzin na dobę i 30 godzin tygodniowo w przypadku ucznia poniżej 16 roku życia.</w:t>
      </w:r>
    </w:p>
    <w:p w14:paraId="0762B955" w14:textId="3566887B" w:rsidR="008E7691" w:rsidRPr="008E7691" w:rsidRDefault="008E7691" w:rsidP="001B0DFF">
      <w:pPr>
        <w:pStyle w:val="Akapitzlist"/>
        <w:numPr>
          <w:ilvl w:val="0"/>
          <w:numId w:val="24"/>
        </w:numPr>
        <w:autoSpaceDE w:val="0"/>
        <w:autoSpaceDN w:val="0"/>
        <w:adjustRightInd w:val="0"/>
        <w:spacing w:line="240" w:lineRule="auto"/>
        <w:jc w:val="both"/>
        <w:rPr>
          <w:rFonts w:ascii="Times New Roman" w:hAnsi="Times New Roman"/>
          <w:color w:val="000000"/>
          <w:sz w:val="24"/>
          <w:szCs w:val="24"/>
          <w14:ligatures w14:val="standardContextual"/>
        </w:rPr>
      </w:pPr>
      <w:r w:rsidRPr="008E7691">
        <w:rPr>
          <w:rFonts w:ascii="Times New Roman" w:hAnsi="Times New Roman"/>
          <w:color w:val="000000"/>
          <w:sz w:val="24"/>
          <w:szCs w:val="24"/>
          <w14:ligatures w14:val="standardContextual"/>
        </w:rPr>
        <w:t xml:space="preserve">Uczniowie niepełnoletni nie mogą pracować w porze nocnej, tj. od godz. 22:00 – 6:00. </w:t>
      </w:r>
    </w:p>
    <w:p w14:paraId="716C9757" w14:textId="1FFC13EC" w:rsidR="008E7691" w:rsidRDefault="008E7691" w:rsidP="001B0DFF">
      <w:pPr>
        <w:pStyle w:val="Akapitzlist"/>
        <w:numPr>
          <w:ilvl w:val="0"/>
          <w:numId w:val="24"/>
        </w:numPr>
        <w:autoSpaceDE w:val="0"/>
        <w:autoSpaceDN w:val="0"/>
        <w:adjustRightInd w:val="0"/>
        <w:spacing w:line="240" w:lineRule="auto"/>
        <w:jc w:val="both"/>
        <w:rPr>
          <w:rFonts w:ascii="Times New Roman" w:hAnsi="Times New Roman"/>
          <w:color w:val="000000"/>
          <w:sz w:val="24"/>
          <w:szCs w:val="24"/>
          <w14:ligatures w14:val="standardContextual"/>
        </w:rPr>
      </w:pPr>
      <w:r w:rsidRPr="008E7691">
        <w:rPr>
          <w:rFonts w:ascii="Times New Roman" w:hAnsi="Times New Roman"/>
          <w:color w:val="000000"/>
          <w:sz w:val="24"/>
          <w:szCs w:val="24"/>
          <w14:ligatures w14:val="standardContextual"/>
        </w:rPr>
        <w:t xml:space="preserve">Staż może być organizowany w systemie zmianowym, z tym że w przypadku stażystów </w:t>
      </w:r>
      <w:r w:rsidR="001B0DFF">
        <w:rPr>
          <w:rFonts w:ascii="Times New Roman" w:hAnsi="Times New Roman"/>
          <w:color w:val="000000"/>
          <w:sz w:val="24"/>
          <w:szCs w:val="24"/>
          <w14:ligatures w14:val="standardContextual"/>
        </w:rPr>
        <w:br/>
      </w:r>
      <w:r w:rsidRPr="008E7691">
        <w:rPr>
          <w:rFonts w:ascii="Times New Roman" w:hAnsi="Times New Roman"/>
          <w:color w:val="000000"/>
          <w:sz w:val="24"/>
          <w:szCs w:val="24"/>
          <w14:ligatures w14:val="standardContextual"/>
        </w:rPr>
        <w:t xml:space="preserve">w wieku poniżej 18 lat nie może wypadać w porze nocnej. W przypadku stażystów </w:t>
      </w:r>
      <w:r w:rsidR="001B0DFF">
        <w:rPr>
          <w:rFonts w:ascii="Times New Roman" w:hAnsi="Times New Roman"/>
          <w:color w:val="000000"/>
          <w:sz w:val="24"/>
          <w:szCs w:val="24"/>
          <w14:ligatures w14:val="standardContextual"/>
        </w:rPr>
        <w:br/>
      </w:r>
      <w:r w:rsidRPr="008E7691">
        <w:rPr>
          <w:rFonts w:ascii="Times New Roman" w:hAnsi="Times New Roman"/>
          <w:color w:val="000000"/>
          <w:sz w:val="24"/>
          <w:szCs w:val="24"/>
          <w14:ligatures w14:val="standardContextual"/>
        </w:rPr>
        <w:t xml:space="preserve">z niepełnosprawnościami zastosowanie powyższego wymaga zgody lekarza sprawującego opiekę nad stażystą. </w:t>
      </w:r>
    </w:p>
    <w:p w14:paraId="66FA5B8C" w14:textId="2494FFEE" w:rsidR="00E94740" w:rsidRDefault="00E94740" w:rsidP="001B0DFF">
      <w:pPr>
        <w:pStyle w:val="Akapitzlist"/>
        <w:numPr>
          <w:ilvl w:val="0"/>
          <w:numId w:val="24"/>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Na czas trwania stażu zawierana jest umowa o organizację stażu uczniowskiego pomiędzy Województwem, pełnoletnim uczniem/rodzicem ucznia/prawnym opiekunem ucznia </w:t>
      </w:r>
      <w:r w:rsidR="001B0DFF">
        <w:rPr>
          <w:rFonts w:ascii="Times New Roman" w:hAnsi="Times New Roman"/>
          <w:color w:val="000000"/>
          <w:sz w:val="24"/>
          <w:szCs w:val="24"/>
          <w14:ligatures w14:val="standardContextual"/>
        </w:rPr>
        <w:br/>
      </w:r>
      <w:r>
        <w:rPr>
          <w:rFonts w:ascii="Times New Roman" w:hAnsi="Times New Roman"/>
          <w:color w:val="000000"/>
          <w:sz w:val="24"/>
          <w:szCs w:val="24"/>
          <w14:ligatures w14:val="standardContextual"/>
        </w:rPr>
        <w:t>i Przedsiębiorcą.</w:t>
      </w:r>
    </w:p>
    <w:p w14:paraId="5C76C05C" w14:textId="21EEE5B5" w:rsidR="008E7691" w:rsidRPr="008E7691" w:rsidRDefault="008E7691" w:rsidP="001B0DFF">
      <w:pPr>
        <w:pStyle w:val="Akapitzlist"/>
        <w:numPr>
          <w:ilvl w:val="0"/>
          <w:numId w:val="24"/>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Staże uczniowskie będą realizowane w sposób ciągły przez kolejne, następujące po sobie tygodnie</w:t>
      </w:r>
      <w:r w:rsidR="00F65B68">
        <w:rPr>
          <w:rFonts w:ascii="Times New Roman" w:hAnsi="Times New Roman"/>
          <w:color w:val="000000"/>
          <w:sz w:val="24"/>
          <w:szCs w:val="24"/>
          <w14:ligatures w14:val="standardContextual"/>
        </w:rPr>
        <w:t xml:space="preserve"> do zrealizowania pełnego wymiaru czasu pracy.</w:t>
      </w:r>
    </w:p>
    <w:p w14:paraId="717084CB" w14:textId="77777777" w:rsidR="00AA2496" w:rsidRPr="00AA2496" w:rsidRDefault="00AA2496" w:rsidP="008E7691">
      <w:pPr>
        <w:pStyle w:val="Akapitzlist"/>
        <w:autoSpaceDE w:val="0"/>
        <w:autoSpaceDN w:val="0"/>
        <w:adjustRightInd w:val="0"/>
        <w:spacing w:line="240" w:lineRule="auto"/>
        <w:rPr>
          <w:b/>
          <w:bCs/>
          <w:color w:val="000000"/>
          <w14:ligatures w14:val="standardContextual"/>
        </w:rPr>
      </w:pPr>
    </w:p>
    <w:p w14:paraId="07B635D6" w14:textId="26A9E803" w:rsidR="00AA2496" w:rsidRDefault="00AA2496" w:rsidP="001B0DFF">
      <w:pPr>
        <w:pStyle w:val="Akapitzlist"/>
        <w:autoSpaceDE w:val="0"/>
        <w:autoSpaceDN w:val="0"/>
        <w:adjustRightInd w:val="0"/>
        <w:spacing w:line="240" w:lineRule="auto"/>
        <w:ind w:left="0"/>
        <w:jc w:val="center"/>
        <w:rPr>
          <w:b/>
          <w:bCs/>
          <w:color w:val="000000"/>
          <w14:ligatures w14:val="standardContextual"/>
        </w:rPr>
      </w:pPr>
      <w:r w:rsidRPr="00AA2496">
        <w:rPr>
          <w:rFonts w:ascii="Times New Roman" w:hAnsi="Times New Roman"/>
          <w:b/>
          <w:bCs/>
          <w:color w:val="000000"/>
          <w:sz w:val="24"/>
          <w:szCs w:val="24"/>
          <w14:ligatures w14:val="standardContextual"/>
        </w:rPr>
        <w:t xml:space="preserve">§ </w:t>
      </w:r>
      <w:r w:rsidR="001A47E9">
        <w:rPr>
          <w:rFonts w:ascii="Times New Roman" w:hAnsi="Times New Roman"/>
          <w:b/>
          <w:bCs/>
          <w:color w:val="000000"/>
          <w:sz w:val="24"/>
          <w:szCs w:val="24"/>
          <w14:ligatures w14:val="standardContextual"/>
        </w:rPr>
        <w:t>6</w:t>
      </w:r>
      <w:bookmarkEnd w:id="3"/>
      <w:r w:rsidR="001B0DFF">
        <w:rPr>
          <w:rFonts w:ascii="Times New Roman" w:hAnsi="Times New Roman"/>
          <w:b/>
          <w:bCs/>
          <w:color w:val="000000"/>
          <w:sz w:val="24"/>
          <w:szCs w:val="24"/>
          <w14:ligatures w14:val="standardContextual"/>
        </w:rPr>
        <w:br/>
      </w:r>
      <w:r w:rsidR="00B015D1" w:rsidRPr="001B0DFF">
        <w:rPr>
          <w:rFonts w:ascii="Times New Roman" w:hAnsi="Times New Roman"/>
          <w:b/>
          <w:bCs/>
          <w:color w:val="000000"/>
          <w:sz w:val="24"/>
          <w:szCs w:val="24"/>
          <w14:ligatures w14:val="standardContextual"/>
        </w:rPr>
        <w:t>Zasady działania Komisji Rekrutacyjnej</w:t>
      </w:r>
    </w:p>
    <w:p w14:paraId="393D1347" w14:textId="77777777" w:rsidR="0045697C" w:rsidRPr="0045697C" w:rsidRDefault="0045697C" w:rsidP="00AA2496">
      <w:pPr>
        <w:autoSpaceDE w:val="0"/>
        <w:autoSpaceDN w:val="0"/>
        <w:adjustRightInd w:val="0"/>
        <w:spacing w:line="240" w:lineRule="auto"/>
        <w:jc w:val="center"/>
        <w:rPr>
          <w:b/>
          <w:bCs/>
          <w:color w:val="000000"/>
          <w14:ligatures w14:val="standardContextual"/>
        </w:rPr>
      </w:pPr>
    </w:p>
    <w:p w14:paraId="2F4453C1" w14:textId="2C018627" w:rsidR="00AA2496" w:rsidRPr="00DE3935" w:rsidRDefault="00132A1C"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 xml:space="preserve">Dyrektor szkoły lub jego zastępca wspólnie ze </w:t>
      </w:r>
      <w:r w:rsidR="0045697C" w:rsidRPr="00DE3935">
        <w:rPr>
          <w:rFonts w:ascii="Times New Roman" w:hAnsi="Times New Roman"/>
          <w:color w:val="000000"/>
          <w:sz w:val="24"/>
          <w:szCs w:val="24"/>
          <w14:ligatures w14:val="standardContextual"/>
        </w:rPr>
        <w:t>Szkolny</w:t>
      </w:r>
      <w:r w:rsidR="00906B44" w:rsidRPr="00DE3935">
        <w:rPr>
          <w:rFonts w:ascii="Times New Roman" w:hAnsi="Times New Roman"/>
          <w:color w:val="000000"/>
          <w:sz w:val="24"/>
          <w:szCs w:val="24"/>
          <w14:ligatures w14:val="standardContextual"/>
        </w:rPr>
        <w:t>m</w:t>
      </w:r>
      <w:r w:rsidR="0045697C" w:rsidRPr="00DE3935">
        <w:rPr>
          <w:rFonts w:ascii="Times New Roman" w:hAnsi="Times New Roman"/>
          <w:color w:val="000000"/>
          <w:sz w:val="24"/>
          <w:szCs w:val="24"/>
          <w14:ligatures w14:val="standardContextual"/>
        </w:rPr>
        <w:t xml:space="preserve"> Animator</w:t>
      </w:r>
      <w:r w:rsidR="00906B44" w:rsidRPr="00DE3935">
        <w:rPr>
          <w:rFonts w:ascii="Times New Roman" w:hAnsi="Times New Roman"/>
          <w:color w:val="000000"/>
          <w:sz w:val="24"/>
          <w:szCs w:val="24"/>
          <w14:ligatures w14:val="standardContextual"/>
        </w:rPr>
        <w:t>em</w:t>
      </w:r>
      <w:r w:rsidR="0045697C" w:rsidRPr="00DE3935">
        <w:rPr>
          <w:rFonts w:ascii="Times New Roman" w:hAnsi="Times New Roman"/>
          <w:color w:val="000000"/>
          <w:sz w:val="24"/>
          <w:szCs w:val="24"/>
          <w14:ligatures w14:val="standardContextual"/>
        </w:rPr>
        <w:t xml:space="preserve"> Współpracy</w:t>
      </w:r>
      <w:r w:rsidRPr="00DE3935">
        <w:rPr>
          <w:rFonts w:ascii="Times New Roman" w:hAnsi="Times New Roman"/>
          <w:color w:val="000000"/>
          <w:sz w:val="24"/>
          <w:szCs w:val="24"/>
          <w14:ligatures w14:val="standardContextual"/>
        </w:rPr>
        <w:t>/Szkolnymi Animatorami Współpracy</w:t>
      </w:r>
      <w:r w:rsidR="0045697C" w:rsidRPr="00DE3935">
        <w:rPr>
          <w:rFonts w:ascii="Times New Roman" w:hAnsi="Times New Roman"/>
          <w:color w:val="000000"/>
          <w:sz w:val="24"/>
          <w:szCs w:val="24"/>
          <w14:ligatures w14:val="standardContextual"/>
        </w:rPr>
        <w:t xml:space="preserve"> powołuje Komisję Rekrutacyjną.</w:t>
      </w:r>
    </w:p>
    <w:p w14:paraId="7EB11EB4" w14:textId="014CD046" w:rsidR="00906B44" w:rsidRPr="00DE3935" w:rsidRDefault="00906B44"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Komisja Rekrutacyjna składa się z minimum 3 osób.</w:t>
      </w:r>
    </w:p>
    <w:p w14:paraId="242EEC38" w14:textId="77777777" w:rsidR="00906B44" w:rsidRPr="00DE3935" w:rsidRDefault="00132A1C"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Komisja Rekrutacyjna składa się z</w:t>
      </w:r>
      <w:r w:rsidR="00906B44" w:rsidRPr="00DE3935">
        <w:rPr>
          <w:rFonts w:ascii="Times New Roman" w:hAnsi="Times New Roman"/>
          <w:color w:val="000000"/>
          <w:sz w:val="24"/>
          <w:szCs w:val="24"/>
          <w14:ligatures w14:val="standardContextual"/>
        </w:rPr>
        <w:t>:</w:t>
      </w:r>
    </w:p>
    <w:p w14:paraId="192E6549" w14:textId="1EE422DA" w:rsidR="0045697C" w:rsidRPr="00DE3935" w:rsidRDefault="00906B44" w:rsidP="001B0DFF">
      <w:pPr>
        <w:pStyle w:val="Akapitzlist"/>
        <w:numPr>
          <w:ilvl w:val="0"/>
          <w:numId w:val="26"/>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 xml:space="preserve">przewodniczącego Komisji Rekrutacyjnej, którym jest </w:t>
      </w:r>
      <w:r w:rsidR="00132A1C" w:rsidRPr="00DE3935">
        <w:rPr>
          <w:rFonts w:ascii="Times New Roman" w:hAnsi="Times New Roman"/>
          <w:color w:val="000000"/>
          <w:sz w:val="24"/>
          <w:szCs w:val="24"/>
          <w14:ligatures w14:val="standardContextual"/>
        </w:rPr>
        <w:t>Dyrektor szkoły</w:t>
      </w:r>
      <w:r w:rsidRPr="00DE3935">
        <w:rPr>
          <w:rFonts w:ascii="Times New Roman" w:hAnsi="Times New Roman"/>
          <w:color w:val="000000"/>
          <w:sz w:val="24"/>
          <w:szCs w:val="24"/>
          <w14:ligatures w14:val="standardContextual"/>
        </w:rPr>
        <w:t xml:space="preserve"> lub jego zastępca,</w:t>
      </w:r>
    </w:p>
    <w:p w14:paraId="2CBE7D81" w14:textId="2B0263DA" w:rsidR="00906B44" w:rsidRPr="00DE3935" w:rsidRDefault="00906B44" w:rsidP="001B0DFF">
      <w:pPr>
        <w:pStyle w:val="Akapitzlist"/>
        <w:numPr>
          <w:ilvl w:val="0"/>
          <w:numId w:val="26"/>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zastępcy przewodniczącego Komisji Rekrutacyjnej, którym jest Koordynator szkolny projektu</w:t>
      </w:r>
      <w:r w:rsidR="00B54254" w:rsidRPr="00DE3935">
        <w:rPr>
          <w:rFonts w:ascii="Times New Roman" w:hAnsi="Times New Roman"/>
          <w:color w:val="000000"/>
          <w:sz w:val="24"/>
          <w:szCs w:val="24"/>
          <w14:ligatures w14:val="standardContextual"/>
        </w:rPr>
        <w:t xml:space="preserve"> lub nauczyciel zawodu</w:t>
      </w:r>
      <w:r w:rsidRPr="00DE3935">
        <w:rPr>
          <w:rFonts w:ascii="Times New Roman" w:hAnsi="Times New Roman"/>
          <w:color w:val="000000"/>
          <w:sz w:val="24"/>
          <w:szCs w:val="24"/>
          <w14:ligatures w14:val="standardContextual"/>
        </w:rPr>
        <w:t>,</w:t>
      </w:r>
    </w:p>
    <w:p w14:paraId="1E08856E" w14:textId="54FAD429" w:rsidR="00AA2496" w:rsidRPr="00DE3935" w:rsidRDefault="00B54254" w:rsidP="001B0DFF">
      <w:pPr>
        <w:pStyle w:val="Akapitzlist"/>
        <w:numPr>
          <w:ilvl w:val="0"/>
          <w:numId w:val="26"/>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c</w:t>
      </w:r>
      <w:r w:rsidR="00906B44" w:rsidRPr="00DE3935">
        <w:rPr>
          <w:rFonts w:ascii="Times New Roman" w:hAnsi="Times New Roman"/>
          <w:color w:val="000000"/>
          <w:sz w:val="24"/>
          <w:szCs w:val="24"/>
          <w14:ligatures w14:val="standardContextual"/>
        </w:rPr>
        <w:t>złonków Komisji Rekrutacyjnej, którymi są Szkolni Animatorzy Współpracy</w:t>
      </w:r>
      <w:r w:rsidRPr="00DE3935">
        <w:rPr>
          <w:rFonts w:ascii="Times New Roman" w:hAnsi="Times New Roman"/>
          <w:color w:val="000000"/>
          <w:sz w:val="24"/>
          <w:szCs w:val="24"/>
          <w14:ligatures w14:val="standardContextual"/>
        </w:rPr>
        <w:t>.</w:t>
      </w:r>
    </w:p>
    <w:p w14:paraId="2E9FF3E3" w14:textId="585CA99E" w:rsidR="00991857" w:rsidRPr="00DE3935" w:rsidRDefault="00991857"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 xml:space="preserve">Protokół z powołania Komisji Rekrutacyjnej podpisany przez dyrektora szkoły/zastępcę dyrektora szkoły </w:t>
      </w:r>
      <w:r w:rsidR="00DE3935" w:rsidRPr="00DE3935">
        <w:rPr>
          <w:rFonts w:ascii="Times New Roman" w:hAnsi="Times New Roman"/>
          <w:color w:val="000000"/>
          <w:sz w:val="24"/>
          <w:szCs w:val="24"/>
          <w14:ligatures w14:val="standardContextual"/>
        </w:rPr>
        <w:t xml:space="preserve">i Szkolnego Animatora Współpracy zostanie przesłany do Biura projektu do akceptacji przez dyrektora </w:t>
      </w:r>
      <w:bookmarkStart w:id="4" w:name="_Hlk194662219"/>
      <w:r w:rsidR="00DE3935" w:rsidRPr="00DE3935">
        <w:rPr>
          <w:rFonts w:ascii="Times New Roman" w:hAnsi="Times New Roman"/>
          <w:color w:val="000000"/>
          <w:sz w:val="24"/>
          <w:szCs w:val="24"/>
          <w14:ligatures w14:val="standardContextual"/>
        </w:rPr>
        <w:t>Departamentu Edukacji, Kultury i Dziedzictwa Narodowego Urzędu Marszałkowskiego Województwa Świ</w:t>
      </w:r>
      <w:r w:rsidR="00DE3935">
        <w:rPr>
          <w:rFonts w:ascii="Times New Roman" w:hAnsi="Times New Roman"/>
          <w:color w:val="000000"/>
          <w:sz w:val="24"/>
          <w:szCs w:val="24"/>
          <w14:ligatures w14:val="standardContextual"/>
        </w:rPr>
        <w:t>ę</w:t>
      </w:r>
      <w:r w:rsidR="00DE3935" w:rsidRPr="00DE3935">
        <w:rPr>
          <w:rFonts w:ascii="Times New Roman" w:hAnsi="Times New Roman"/>
          <w:color w:val="000000"/>
          <w:sz w:val="24"/>
          <w:szCs w:val="24"/>
          <w14:ligatures w14:val="standardContextual"/>
        </w:rPr>
        <w:t>tokrzyskiego</w:t>
      </w:r>
      <w:r w:rsidR="00376509">
        <w:rPr>
          <w:rFonts w:ascii="Times New Roman" w:hAnsi="Times New Roman"/>
          <w:color w:val="000000"/>
          <w:sz w:val="24"/>
          <w:szCs w:val="24"/>
          <w14:ligatures w14:val="standardContextual"/>
        </w:rPr>
        <w:t xml:space="preserve"> w Kielcach</w:t>
      </w:r>
      <w:r w:rsidR="00DE3935" w:rsidRPr="00DE3935">
        <w:rPr>
          <w:rFonts w:ascii="Times New Roman" w:hAnsi="Times New Roman"/>
          <w:color w:val="000000"/>
          <w:sz w:val="24"/>
          <w:szCs w:val="24"/>
          <w14:ligatures w14:val="standardContextual"/>
        </w:rPr>
        <w:t>.</w:t>
      </w:r>
      <w:bookmarkEnd w:id="4"/>
    </w:p>
    <w:p w14:paraId="557440C3" w14:textId="026FD187" w:rsidR="00B54254" w:rsidRDefault="00B54254"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Rekrutacja odbywa się na terenie technikum.</w:t>
      </w:r>
    </w:p>
    <w:p w14:paraId="7DDEDD95" w14:textId="16A9B6DE" w:rsidR="00DE3935" w:rsidRDefault="00DE3935"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Ogłoszenie o rekrutacji zostanie zamieszczone w stronie internetowej szkoły.</w:t>
      </w:r>
    </w:p>
    <w:p w14:paraId="77E8D25F" w14:textId="35D1E22D" w:rsidR="00DE3935" w:rsidRPr="00DE3935" w:rsidRDefault="00DE3935"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W ogłoszeniu o rekrutacji zostanie podany czas rekrutacji, </w:t>
      </w:r>
      <w:r w:rsidR="00F27B84">
        <w:rPr>
          <w:rFonts w:ascii="Times New Roman" w:hAnsi="Times New Roman"/>
          <w:color w:val="000000"/>
          <w:sz w:val="24"/>
          <w:szCs w:val="24"/>
          <w14:ligatures w14:val="standardContextual"/>
        </w:rPr>
        <w:t xml:space="preserve">ilość staży uczniowskich przewidzianych w danym naborze, </w:t>
      </w:r>
      <w:r>
        <w:rPr>
          <w:rFonts w:ascii="Times New Roman" w:hAnsi="Times New Roman"/>
          <w:color w:val="000000"/>
          <w:sz w:val="24"/>
          <w:szCs w:val="24"/>
          <w14:ligatures w14:val="standardContextual"/>
        </w:rPr>
        <w:t>nazwa projektu w ramach którego odbywa się rekrutacja</w:t>
      </w:r>
      <w:r w:rsidR="007A44F6">
        <w:rPr>
          <w:rFonts w:ascii="Times New Roman" w:hAnsi="Times New Roman"/>
          <w:color w:val="000000"/>
          <w:sz w:val="24"/>
          <w:szCs w:val="24"/>
          <w14:ligatures w14:val="standardContextual"/>
        </w:rPr>
        <w:t xml:space="preserve">, miejsce składania dokumentów oraz logotypy obowiązujące przy realizacji projektów ze środków </w:t>
      </w:r>
      <w:r w:rsidR="007A44F6" w:rsidRPr="007A44F6">
        <w:rPr>
          <w:rFonts w:ascii="Times New Roman" w:hAnsi="Times New Roman"/>
          <w:color w:val="000000"/>
          <w:sz w:val="24"/>
          <w:szCs w:val="24"/>
          <w14:ligatures w14:val="standardContextual"/>
        </w:rPr>
        <w:t>programu regionalnego Fundusze Europejskie dla Świętokrzyskiego 2021-2027 współfinansowanego ze środków Europejskiego Funduszu Społecznego Plus</w:t>
      </w:r>
      <w:r w:rsidR="007A44F6">
        <w:rPr>
          <w:rFonts w:ascii="Times New Roman" w:hAnsi="Times New Roman"/>
          <w:color w:val="000000"/>
          <w:sz w:val="24"/>
          <w:szCs w:val="24"/>
          <w14:ligatures w14:val="standardContextual"/>
        </w:rPr>
        <w:t>.</w:t>
      </w:r>
    </w:p>
    <w:p w14:paraId="406944A5" w14:textId="02CB9E4F" w:rsidR="00B54254" w:rsidRPr="00DE3935" w:rsidRDefault="00B54254"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 xml:space="preserve">Dokumenty rekrutacyjne dostępne będą na stronie </w:t>
      </w:r>
      <w:r w:rsidR="00991857" w:rsidRPr="00DE3935">
        <w:rPr>
          <w:rFonts w:ascii="Times New Roman" w:hAnsi="Times New Roman"/>
          <w:color w:val="000000"/>
          <w:sz w:val="24"/>
          <w:szCs w:val="24"/>
          <w14:ligatures w14:val="standardContextual"/>
        </w:rPr>
        <w:t>projektu</w:t>
      </w:r>
      <w:r w:rsidR="00047187">
        <w:rPr>
          <w:rFonts w:ascii="Times New Roman" w:hAnsi="Times New Roman"/>
          <w:color w:val="000000"/>
          <w:sz w:val="24"/>
          <w:szCs w:val="24"/>
          <w14:ligatures w14:val="standardContextual"/>
        </w:rPr>
        <w:t xml:space="preserve"> sez.swietokrzyskie.pro</w:t>
      </w:r>
      <w:r w:rsidR="00991857" w:rsidRPr="00DE3935">
        <w:rPr>
          <w:rFonts w:ascii="Times New Roman" w:hAnsi="Times New Roman"/>
          <w:color w:val="000000"/>
          <w:sz w:val="24"/>
          <w:szCs w:val="24"/>
          <w14:ligatures w14:val="standardContextual"/>
        </w:rPr>
        <w:t>, na stronie internetowej technikum oraz w sekretariacie szkoły.</w:t>
      </w:r>
    </w:p>
    <w:p w14:paraId="5C590E7B" w14:textId="001D828B" w:rsidR="00991857" w:rsidRDefault="00991857"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sidRPr="00DE3935">
        <w:rPr>
          <w:rFonts w:ascii="Times New Roman" w:hAnsi="Times New Roman"/>
          <w:color w:val="000000"/>
          <w:sz w:val="24"/>
          <w:szCs w:val="24"/>
          <w14:ligatures w14:val="standardContextual"/>
        </w:rPr>
        <w:t>Dokumen</w:t>
      </w:r>
      <w:r w:rsidR="00DE3935" w:rsidRPr="00DE3935">
        <w:rPr>
          <w:rFonts w:ascii="Times New Roman" w:hAnsi="Times New Roman"/>
          <w:color w:val="000000"/>
          <w:sz w:val="24"/>
          <w:szCs w:val="24"/>
          <w14:ligatures w14:val="standardContextual"/>
        </w:rPr>
        <w:t>t</w:t>
      </w:r>
      <w:r w:rsidRPr="00DE3935">
        <w:rPr>
          <w:rFonts w:ascii="Times New Roman" w:hAnsi="Times New Roman"/>
          <w:color w:val="000000"/>
          <w:sz w:val="24"/>
          <w:szCs w:val="24"/>
          <w14:ligatures w14:val="standardContextual"/>
        </w:rPr>
        <w:t>y rekrutacyjne</w:t>
      </w:r>
      <w:r w:rsidR="00DE3935" w:rsidRPr="00DE3935">
        <w:rPr>
          <w:rFonts w:ascii="Times New Roman" w:hAnsi="Times New Roman"/>
          <w:color w:val="000000"/>
          <w:sz w:val="24"/>
          <w:szCs w:val="24"/>
          <w14:ligatures w14:val="standardContextual"/>
        </w:rPr>
        <w:t xml:space="preserve"> wraz z załącznikami</w:t>
      </w:r>
      <w:r w:rsidRPr="00DE3935">
        <w:rPr>
          <w:rFonts w:ascii="Times New Roman" w:hAnsi="Times New Roman"/>
          <w:color w:val="000000"/>
          <w:sz w:val="24"/>
          <w:szCs w:val="24"/>
          <w14:ligatures w14:val="standardContextual"/>
        </w:rPr>
        <w:t xml:space="preserve"> </w:t>
      </w:r>
      <w:r w:rsidR="00DE3935" w:rsidRPr="00DE3935">
        <w:rPr>
          <w:rFonts w:ascii="Times New Roman" w:hAnsi="Times New Roman"/>
          <w:color w:val="000000"/>
          <w:sz w:val="24"/>
          <w:szCs w:val="24"/>
          <w14:ligatures w14:val="standardContextual"/>
        </w:rPr>
        <w:t>należy</w:t>
      </w:r>
      <w:r w:rsidR="00DE3935">
        <w:rPr>
          <w:rFonts w:ascii="Times New Roman" w:hAnsi="Times New Roman"/>
          <w:color w:val="000000"/>
          <w:sz w:val="24"/>
          <w:szCs w:val="24"/>
          <w14:ligatures w14:val="standardContextual"/>
        </w:rPr>
        <w:t xml:space="preserve"> kompletnie i czytelnie wypełnić, podpisać i złożyć</w:t>
      </w:r>
      <w:r w:rsidR="007A44F6">
        <w:rPr>
          <w:rFonts w:ascii="Times New Roman" w:hAnsi="Times New Roman"/>
          <w:color w:val="000000"/>
          <w:sz w:val="24"/>
          <w:szCs w:val="24"/>
          <w14:ligatures w14:val="standardContextual"/>
        </w:rPr>
        <w:t xml:space="preserve"> w formie papierowej w </w:t>
      </w:r>
      <w:r w:rsidR="0068237A">
        <w:rPr>
          <w:rFonts w:ascii="Times New Roman" w:hAnsi="Times New Roman"/>
          <w:color w:val="000000"/>
          <w:sz w:val="24"/>
          <w:szCs w:val="24"/>
          <w14:ligatures w14:val="standardContextual"/>
        </w:rPr>
        <w:t>miejscu wskazanym w ogłoszeniu.</w:t>
      </w:r>
    </w:p>
    <w:p w14:paraId="4D530D5B" w14:textId="267AE939" w:rsidR="0068237A" w:rsidRDefault="0068237A"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lastRenderedPageBreak/>
        <w:t>Dokumenty złożone po zakończeniu terminu rekrutacji nie będą rozpatrywane.</w:t>
      </w:r>
    </w:p>
    <w:p w14:paraId="6845688D" w14:textId="4501381F" w:rsidR="0068237A" w:rsidRDefault="0068237A"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Etapy rekrutacji uczniów:</w:t>
      </w:r>
    </w:p>
    <w:p w14:paraId="6508D853" w14:textId="43283959" w:rsidR="0068237A" w:rsidRDefault="0068237A"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Złożenie przez Kandydatów dokumentów rekrutacyjnych wraz z załącznikami</w:t>
      </w:r>
      <w:r w:rsidR="00F27B84">
        <w:rPr>
          <w:rFonts w:ascii="Times New Roman" w:hAnsi="Times New Roman"/>
          <w:color w:val="000000"/>
          <w:sz w:val="24"/>
          <w:szCs w:val="24"/>
          <w14:ligatures w14:val="standardContextual"/>
        </w:rPr>
        <w:t>,</w:t>
      </w:r>
    </w:p>
    <w:p w14:paraId="32B2BB75" w14:textId="4FBAFD1D" w:rsidR="00370E6C" w:rsidRDefault="00370E6C"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Komisja Rekrutacyjna dokonuje ceny formalnej</w:t>
      </w:r>
      <w:r w:rsidR="00F27B84">
        <w:rPr>
          <w:rFonts w:ascii="Times New Roman" w:hAnsi="Times New Roman"/>
          <w:color w:val="000000"/>
          <w:sz w:val="24"/>
          <w:szCs w:val="24"/>
          <w14:ligatures w14:val="standardContextual"/>
        </w:rPr>
        <w:t>. D</w:t>
      </w:r>
      <w:r>
        <w:rPr>
          <w:rFonts w:ascii="Times New Roman" w:hAnsi="Times New Roman"/>
          <w:color w:val="000000"/>
          <w:sz w:val="24"/>
          <w:szCs w:val="24"/>
          <w14:ligatures w14:val="standardContextual"/>
        </w:rPr>
        <w:t xml:space="preserve">okumenty niekompletne </w:t>
      </w:r>
      <w:r w:rsidR="001B0DFF">
        <w:rPr>
          <w:rFonts w:ascii="Times New Roman" w:hAnsi="Times New Roman"/>
          <w:color w:val="000000"/>
          <w:sz w:val="24"/>
          <w:szCs w:val="24"/>
          <w14:ligatures w14:val="standardContextual"/>
        </w:rPr>
        <w:br/>
      </w:r>
      <w:r>
        <w:rPr>
          <w:rFonts w:ascii="Times New Roman" w:hAnsi="Times New Roman"/>
          <w:color w:val="000000"/>
          <w:sz w:val="24"/>
          <w:szCs w:val="24"/>
          <w14:ligatures w14:val="standardContextual"/>
        </w:rPr>
        <w:t>i niepoprawn</w:t>
      </w:r>
      <w:r w:rsidR="00F27B84">
        <w:rPr>
          <w:rFonts w:ascii="Times New Roman" w:hAnsi="Times New Roman"/>
          <w:color w:val="000000"/>
          <w:sz w:val="24"/>
          <w:szCs w:val="24"/>
          <w14:ligatures w14:val="standardContextual"/>
        </w:rPr>
        <w:t>ie wypełnione nie będą dalej procedowane,</w:t>
      </w:r>
    </w:p>
    <w:p w14:paraId="1A8285F4" w14:textId="5999B2C2" w:rsidR="00F27B84" w:rsidRDefault="00F27B84"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Komisja Rekrutacyjna dokonuje oceny merytorycznej, podczas której Kandydatom jest przyznawana punktacja zgodnie z kryteriami kwalifikacyjnymi rekrutacji,</w:t>
      </w:r>
    </w:p>
    <w:p w14:paraId="51AC1C05" w14:textId="0CDE988B" w:rsidR="00F27B84" w:rsidRPr="000C3939" w:rsidRDefault="00047187"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sidRPr="000C3939">
        <w:rPr>
          <w:rFonts w:ascii="Times New Roman" w:hAnsi="Times New Roman"/>
          <w:color w:val="000000"/>
          <w:sz w:val="24"/>
          <w:szCs w:val="24"/>
          <w14:ligatures w14:val="standardContextual"/>
        </w:rPr>
        <w:t>Komisja Rekrutacyjn</w:t>
      </w:r>
      <w:r w:rsidR="00FD6862" w:rsidRPr="000C3939">
        <w:rPr>
          <w:rFonts w:ascii="Times New Roman" w:hAnsi="Times New Roman"/>
          <w:color w:val="000000"/>
          <w:sz w:val="24"/>
          <w:szCs w:val="24"/>
          <w14:ligatures w14:val="standardContextual"/>
        </w:rPr>
        <w:t>a</w:t>
      </w:r>
      <w:r w:rsidRPr="000C3939">
        <w:rPr>
          <w:rFonts w:ascii="Times New Roman" w:hAnsi="Times New Roman"/>
          <w:color w:val="000000"/>
          <w:sz w:val="24"/>
          <w:szCs w:val="24"/>
          <w14:ligatures w14:val="standardContextual"/>
        </w:rPr>
        <w:t xml:space="preserve"> sporządza listę Kandydatów zakwalifikowanych do staży uczniowskich</w:t>
      </w:r>
      <w:r w:rsidR="00FD6862" w:rsidRPr="000C3939">
        <w:rPr>
          <w:rFonts w:ascii="Times New Roman" w:hAnsi="Times New Roman"/>
          <w:color w:val="000000"/>
          <w:sz w:val="24"/>
          <w:szCs w:val="24"/>
          <w14:ligatures w14:val="standardContextual"/>
        </w:rPr>
        <w:t xml:space="preserve"> ułożoną według liczby uzyskanych przez nich punktów</w:t>
      </w:r>
      <w:r w:rsidRPr="000C3939">
        <w:rPr>
          <w:rFonts w:ascii="Times New Roman" w:hAnsi="Times New Roman"/>
          <w:color w:val="000000"/>
          <w:sz w:val="24"/>
          <w:szCs w:val="24"/>
          <w14:ligatures w14:val="standardContextual"/>
        </w:rPr>
        <w:t>,</w:t>
      </w:r>
    </w:p>
    <w:p w14:paraId="07D880FD" w14:textId="52537832" w:rsidR="00047187" w:rsidRPr="000C3939" w:rsidRDefault="00047187"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sidRPr="000C3939">
        <w:rPr>
          <w:rFonts w:ascii="Times New Roman" w:hAnsi="Times New Roman"/>
          <w:color w:val="000000"/>
          <w:sz w:val="24"/>
          <w:szCs w:val="24"/>
          <w14:ligatures w14:val="standardContextual"/>
        </w:rPr>
        <w:t>W przypadku większej ilości Kandydatów niż miejsc na staże uczniowskie Komisja Rekrutacyjna sporządza dodatkowo listę rezerwową,</w:t>
      </w:r>
    </w:p>
    <w:p w14:paraId="45879B29" w14:textId="538D184D" w:rsidR="00047187" w:rsidRPr="000C3939" w:rsidRDefault="00047187"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sidRPr="000C3939">
        <w:rPr>
          <w:rFonts w:ascii="Times New Roman" w:hAnsi="Times New Roman"/>
          <w:color w:val="000000"/>
          <w:sz w:val="24"/>
          <w:szCs w:val="24"/>
          <w14:ligatures w14:val="standardContextual"/>
        </w:rPr>
        <w:t xml:space="preserve">Jeśli Kandydat z listy uczniów/uczennic zakwalifikowanych do staży zrezygnuje </w:t>
      </w:r>
      <w:r w:rsidR="001B0DFF">
        <w:rPr>
          <w:rFonts w:ascii="Times New Roman" w:hAnsi="Times New Roman"/>
          <w:color w:val="000000"/>
          <w:sz w:val="24"/>
          <w:szCs w:val="24"/>
          <w14:ligatures w14:val="standardContextual"/>
        </w:rPr>
        <w:br/>
      </w:r>
      <w:r w:rsidRPr="000C3939">
        <w:rPr>
          <w:rFonts w:ascii="Times New Roman" w:hAnsi="Times New Roman"/>
          <w:color w:val="000000"/>
          <w:sz w:val="24"/>
          <w:szCs w:val="24"/>
          <w14:ligatures w14:val="standardContextual"/>
        </w:rPr>
        <w:t>z udziału w projekcie na jego miejsce wchodzi uczeń/uczennica najwyżej punktowan</w:t>
      </w:r>
      <w:r w:rsidR="00376509">
        <w:rPr>
          <w:rFonts w:ascii="Times New Roman" w:hAnsi="Times New Roman"/>
          <w:color w:val="000000"/>
          <w:sz w:val="24"/>
          <w:szCs w:val="24"/>
          <w14:ligatures w14:val="standardContextual"/>
        </w:rPr>
        <w:t>y/</w:t>
      </w:r>
      <w:r w:rsidRPr="000C3939">
        <w:rPr>
          <w:rFonts w:ascii="Times New Roman" w:hAnsi="Times New Roman"/>
          <w:color w:val="000000"/>
          <w:sz w:val="24"/>
          <w:szCs w:val="24"/>
          <w14:ligatures w14:val="standardContextual"/>
        </w:rPr>
        <w:t>a z listy rezerwowej.</w:t>
      </w:r>
    </w:p>
    <w:p w14:paraId="28FA5B39" w14:textId="24E51167" w:rsidR="00047187" w:rsidRPr="000C3939" w:rsidRDefault="00047187"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sidRPr="000C3939">
        <w:rPr>
          <w:rFonts w:ascii="Times New Roman" w:hAnsi="Times New Roman"/>
          <w:color w:val="000000"/>
          <w:sz w:val="24"/>
          <w:szCs w:val="24"/>
          <w14:ligatures w14:val="standardContextual"/>
        </w:rPr>
        <w:t xml:space="preserve">W przypadku mniejszej ilości Kandydatów niż miejsc na staże uczniowskie Komisja Rekrutacyjna może </w:t>
      </w:r>
      <w:r w:rsidR="00FD6862" w:rsidRPr="000C3939">
        <w:rPr>
          <w:rFonts w:ascii="Times New Roman" w:hAnsi="Times New Roman"/>
          <w:color w:val="000000"/>
          <w:sz w:val="24"/>
          <w:szCs w:val="24"/>
          <w14:ligatures w14:val="standardContextual"/>
        </w:rPr>
        <w:t>z</w:t>
      </w:r>
      <w:r w:rsidRPr="000C3939">
        <w:rPr>
          <w:rFonts w:ascii="Times New Roman" w:hAnsi="Times New Roman"/>
          <w:color w:val="000000"/>
          <w:sz w:val="24"/>
          <w:szCs w:val="24"/>
          <w14:ligatures w14:val="standardContextual"/>
        </w:rPr>
        <w:t>organi</w:t>
      </w:r>
      <w:r w:rsidR="00FD6862" w:rsidRPr="000C3939">
        <w:rPr>
          <w:rFonts w:ascii="Times New Roman" w:hAnsi="Times New Roman"/>
          <w:color w:val="000000"/>
          <w:sz w:val="24"/>
          <w:szCs w:val="24"/>
          <w14:ligatures w14:val="standardContextual"/>
        </w:rPr>
        <w:t>zować dodatkowy nabór.</w:t>
      </w:r>
    </w:p>
    <w:p w14:paraId="524996E4" w14:textId="378F49DC" w:rsidR="00FD6862" w:rsidRPr="000C3939" w:rsidRDefault="00FD6862"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sidRPr="000C3939">
        <w:rPr>
          <w:rFonts w:ascii="Times New Roman" w:hAnsi="Times New Roman"/>
          <w:color w:val="000000"/>
          <w:sz w:val="24"/>
          <w:szCs w:val="24"/>
          <w14:ligatures w14:val="standardContextual"/>
        </w:rPr>
        <w:t>List</w:t>
      </w:r>
      <w:r w:rsidR="00376509">
        <w:rPr>
          <w:rFonts w:ascii="Times New Roman" w:hAnsi="Times New Roman"/>
          <w:color w:val="000000"/>
          <w:sz w:val="24"/>
          <w:szCs w:val="24"/>
          <w14:ligatures w14:val="standardContextual"/>
        </w:rPr>
        <w:t>a</w:t>
      </w:r>
      <w:r w:rsidRPr="000C3939">
        <w:rPr>
          <w:rFonts w:ascii="Times New Roman" w:hAnsi="Times New Roman"/>
          <w:color w:val="000000"/>
          <w:sz w:val="24"/>
          <w:szCs w:val="24"/>
          <w14:ligatures w14:val="standardContextual"/>
        </w:rPr>
        <w:t xml:space="preserve"> Kandydatów zakwalifikowanych oraz list</w:t>
      </w:r>
      <w:r w:rsidR="00376509">
        <w:rPr>
          <w:rFonts w:ascii="Times New Roman" w:hAnsi="Times New Roman"/>
          <w:color w:val="000000"/>
          <w:sz w:val="24"/>
          <w:szCs w:val="24"/>
          <w14:ligatures w14:val="standardContextual"/>
        </w:rPr>
        <w:t>a</w:t>
      </w:r>
      <w:r w:rsidRPr="000C3939">
        <w:rPr>
          <w:rFonts w:ascii="Times New Roman" w:hAnsi="Times New Roman"/>
          <w:color w:val="000000"/>
          <w:sz w:val="24"/>
          <w:szCs w:val="24"/>
          <w14:ligatures w14:val="standardContextual"/>
        </w:rPr>
        <w:t xml:space="preserve"> rezerwow</w:t>
      </w:r>
      <w:r w:rsidR="00376509">
        <w:rPr>
          <w:rFonts w:ascii="Times New Roman" w:hAnsi="Times New Roman"/>
          <w:color w:val="000000"/>
          <w:sz w:val="24"/>
          <w:szCs w:val="24"/>
          <w14:ligatures w14:val="standardContextual"/>
        </w:rPr>
        <w:t>a</w:t>
      </w:r>
      <w:r w:rsidRPr="000C3939">
        <w:rPr>
          <w:rFonts w:ascii="Times New Roman" w:hAnsi="Times New Roman"/>
          <w:color w:val="000000"/>
          <w:sz w:val="24"/>
          <w:szCs w:val="24"/>
          <w14:ligatures w14:val="standardContextual"/>
        </w:rPr>
        <w:t xml:space="preserve"> będą dostępne w Biurze projektu i na tablicy ogłoszeń </w:t>
      </w:r>
      <w:r w:rsidR="0067541A" w:rsidRPr="000C3939">
        <w:rPr>
          <w:rFonts w:ascii="Times New Roman" w:hAnsi="Times New Roman"/>
          <w:color w:val="000000"/>
          <w:sz w:val="24"/>
          <w:szCs w:val="24"/>
          <w14:ligatures w14:val="standardContextual"/>
        </w:rPr>
        <w:t xml:space="preserve">szkoły </w:t>
      </w:r>
      <w:bookmarkStart w:id="5" w:name="_Hlk194662829"/>
      <w:r w:rsidR="0067541A" w:rsidRPr="000C3939">
        <w:rPr>
          <w:rFonts w:ascii="Times New Roman" w:hAnsi="Times New Roman"/>
          <w:color w:val="000000"/>
          <w:sz w:val="24"/>
          <w:szCs w:val="24"/>
          <w14:ligatures w14:val="standardContextual"/>
        </w:rPr>
        <w:t>w terminie nie późniejszym niż 3 dni od daty posiedzenia Komisji Rekrutacyjnej,</w:t>
      </w:r>
    </w:p>
    <w:bookmarkEnd w:id="5"/>
    <w:p w14:paraId="69FCA645" w14:textId="5320C989" w:rsidR="00FD6862" w:rsidRPr="000C3939" w:rsidRDefault="00FD6862"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sidRPr="000C3939">
        <w:rPr>
          <w:rFonts w:ascii="Times New Roman" w:hAnsi="Times New Roman"/>
          <w:color w:val="000000"/>
          <w:sz w:val="24"/>
          <w:szCs w:val="24"/>
          <w14:ligatures w14:val="standardContextual"/>
        </w:rPr>
        <w:t>Kandydatowi niezakwalifikowanemu przysługuje prawo do odwołania w terminie 3 dni roboczych od daty ogłoszenia wyników rekrutacji,</w:t>
      </w:r>
    </w:p>
    <w:p w14:paraId="5269A7F8" w14:textId="76066212" w:rsidR="00FD6862" w:rsidRPr="000C3939" w:rsidRDefault="00DE24D7"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sidRPr="000C3939">
        <w:rPr>
          <w:rFonts w:ascii="Times New Roman" w:hAnsi="Times New Roman"/>
          <w:color w:val="000000"/>
          <w:sz w:val="24"/>
          <w:szCs w:val="24"/>
          <w14:ligatures w14:val="standardContextual"/>
        </w:rPr>
        <w:t>Odwołanie rozpatruje Komisja Rekrutacyjna, a jej wynik zatwierdza</w:t>
      </w:r>
      <w:r w:rsidR="00FD6862" w:rsidRPr="000C3939">
        <w:rPr>
          <w:rFonts w:ascii="Times New Roman" w:hAnsi="Times New Roman"/>
          <w:color w:val="000000"/>
          <w:sz w:val="24"/>
          <w:szCs w:val="24"/>
          <w14:ligatures w14:val="standardContextual"/>
        </w:rPr>
        <w:t xml:space="preserve"> </w:t>
      </w:r>
      <w:bookmarkStart w:id="6" w:name="_Hlk194668277"/>
      <w:r w:rsidR="00FD6862" w:rsidRPr="000C3939">
        <w:rPr>
          <w:rFonts w:ascii="Times New Roman" w:hAnsi="Times New Roman"/>
          <w:color w:val="000000"/>
          <w:sz w:val="24"/>
          <w:szCs w:val="24"/>
          <w14:ligatures w14:val="standardContextual"/>
        </w:rPr>
        <w:t>dyrektor Departamentu Edukacji, Kultury i Dziedzictwa Narodowego Urzędu Marszałkowskiego Województwa Świętokrzyskiego</w:t>
      </w:r>
      <w:bookmarkEnd w:id="6"/>
      <w:r w:rsidR="00376509">
        <w:rPr>
          <w:rFonts w:ascii="Times New Roman" w:hAnsi="Times New Roman"/>
          <w:color w:val="000000"/>
          <w:sz w:val="24"/>
          <w:szCs w:val="24"/>
          <w14:ligatures w14:val="standardContextual"/>
        </w:rPr>
        <w:t xml:space="preserve"> w Kielcach</w:t>
      </w:r>
      <w:r w:rsidR="00FD6862" w:rsidRPr="000C3939">
        <w:rPr>
          <w:rFonts w:ascii="Times New Roman" w:hAnsi="Times New Roman"/>
          <w:color w:val="000000"/>
          <w:sz w:val="24"/>
          <w:szCs w:val="24"/>
          <w14:ligatures w14:val="standardContextual"/>
        </w:rPr>
        <w:t>.</w:t>
      </w:r>
    </w:p>
    <w:p w14:paraId="25E32622" w14:textId="2E775214" w:rsidR="00FD6862" w:rsidRPr="000C3939" w:rsidRDefault="00FD6862" w:rsidP="001B0DFF">
      <w:pPr>
        <w:pStyle w:val="Akapitzlist"/>
        <w:numPr>
          <w:ilvl w:val="0"/>
          <w:numId w:val="27"/>
        </w:numPr>
        <w:autoSpaceDE w:val="0"/>
        <w:autoSpaceDN w:val="0"/>
        <w:adjustRightInd w:val="0"/>
        <w:spacing w:line="240" w:lineRule="auto"/>
        <w:jc w:val="both"/>
        <w:rPr>
          <w:rFonts w:ascii="Times New Roman" w:hAnsi="Times New Roman"/>
          <w:color w:val="000000"/>
          <w:sz w:val="24"/>
          <w:szCs w:val="24"/>
          <w14:ligatures w14:val="standardContextual"/>
        </w:rPr>
      </w:pPr>
      <w:r w:rsidRPr="000C3939">
        <w:rPr>
          <w:rFonts w:ascii="Times New Roman" w:hAnsi="Times New Roman"/>
          <w:color w:val="000000"/>
          <w:sz w:val="24"/>
          <w:szCs w:val="24"/>
          <w14:ligatures w14:val="standardContextual"/>
        </w:rPr>
        <w:t>O decyzji jest informowany przewodniczący/ca Komisji Rekrutacyjnej</w:t>
      </w:r>
      <w:r w:rsidR="00DE24D7" w:rsidRPr="000C3939">
        <w:rPr>
          <w:rFonts w:ascii="Times New Roman" w:hAnsi="Times New Roman"/>
          <w:color w:val="000000"/>
          <w:sz w:val="24"/>
          <w:szCs w:val="24"/>
          <w14:ligatures w14:val="standardContextual"/>
        </w:rPr>
        <w:t>, który jest zobowiązany przekazać ją Kandydatowi</w:t>
      </w:r>
      <w:r w:rsidR="000C3939" w:rsidRPr="000C3939">
        <w:rPr>
          <w:rFonts w:ascii="Times New Roman" w:hAnsi="Times New Roman"/>
          <w:color w:val="000000"/>
          <w:sz w:val="24"/>
          <w:szCs w:val="24"/>
          <w14:ligatures w14:val="standardContextual"/>
        </w:rPr>
        <w:t>.</w:t>
      </w:r>
    </w:p>
    <w:p w14:paraId="24C4B2E4" w14:textId="0CD34387" w:rsidR="0067541A" w:rsidRDefault="0067541A"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sidRPr="0067541A">
        <w:rPr>
          <w:rFonts w:ascii="Times New Roman" w:hAnsi="Times New Roman"/>
          <w:color w:val="000000"/>
          <w:sz w:val="24"/>
          <w:szCs w:val="24"/>
          <w14:ligatures w14:val="standardContextual"/>
        </w:rPr>
        <w:t xml:space="preserve">Komisja Rekrutacyjna sporządza ze swojego posiedzenia protokół, którego integralną częścią </w:t>
      </w:r>
      <w:r>
        <w:rPr>
          <w:rFonts w:ascii="Times New Roman" w:hAnsi="Times New Roman"/>
          <w:color w:val="000000"/>
          <w:sz w:val="24"/>
          <w:szCs w:val="24"/>
          <w14:ligatures w14:val="standardContextual"/>
        </w:rPr>
        <w:t xml:space="preserve">jest </w:t>
      </w:r>
      <w:bookmarkStart w:id="7" w:name="_Hlk194667671"/>
      <w:r>
        <w:rPr>
          <w:rFonts w:ascii="Times New Roman" w:hAnsi="Times New Roman"/>
          <w:color w:val="000000"/>
          <w:sz w:val="24"/>
          <w:szCs w:val="24"/>
          <w14:ligatures w14:val="standardContextual"/>
        </w:rPr>
        <w:t xml:space="preserve">lista </w:t>
      </w:r>
      <w:r w:rsidR="00DE24D7">
        <w:rPr>
          <w:rFonts w:ascii="Times New Roman" w:hAnsi="Times New Roman"/>
          <w:color w:val="000000"/>
          <w:sz w:val="24"/>
          <w:szCs w:val="24"/>
          <w14:ligatures w14:val="standardContextual"/>
        </w:rPr>
        <w:t>K</w:t>
      </w:r>
      <w:r>
        <w:rPr>
          <w:rFonts w:ascii="Times New Roman" w:hAnsi="Times New Roman"/>
          <w:color w:val="000000"/>
          <w:sz w:val="24"/>
          <w:szCs w:val="24"/>
          <w14:ligatures w14:val="standardContextual"/>
        </w:rPr>
        <w:t>andydatów zakwalifikowanych i lista rezerwowa</w:t>
      </w:r>
      <w:bookmarkEnd w:id="7"/>
      <w:r>
        <w:rPr>
          <w:rFonts w:ascii="Times New Roman" w:hAnsi="Times New Roman"/>
          <w:color w:val="000000"/>
          <w:sz w:val="24"/>
          <w:szCs w:val="24"/>
          <w14:ligatures w14:val="standardContextual"/>
        </w:rPr>
        <w:t>.</w:t>
      </w:r>
      <w:r w:rsidR="000C3939">
        <w:rPr>
          <w:rFonts w:ascii="Times New Roman" w:hAnsi="Times New Roman"/>
          <w:color w:val="000000"/>
          <w:sz w:val="24"/>
          <w:szCs w:val="24"/>
          <w14:ligatures w14:val="standardContextual"/>
        </w:rPr>
        <w:t xml:space="preserve"> </w:t>
      </w:r>
    </w:p>
    <w:p w14:paraId="60B65181" w14:textId="66EA28D9" w:rsidR="000C3939" w:rsidRDefault="000C3939" w:rsidP="001B0DFF">
      <w:pPr>
        <w:pStyle w:val="Akapitzlist"/>
        <w:numPr>
          <w:ilvl w:val="0"/>
          <w:numId w:val="23"/>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Protokół zawiera następujące informacje:</w:t>
      </w:r>
      <w:r w:rsidR="0099408F">
        <w:rPr>
          <w:rFonts w:ascii="Times New Roman" w:hAnsi="Times New Roman"/>
          <w:color w:val="000000"/>
          <w:sz w:val="24"/>
          <w:szCs w:val="24"/>
          <w14:ligatures w14:val="standardContextual"/>
        </w:rPr>
        <w:t xml:space="preserve"> skład Komisji Rekrutacyjnej,</w:t>
      </w:r>
      <w:r>
        <w:rPr>
          <w:rFonts w:ascii="Times New Roman" w:hAnsi="Times New Roman"/>
          <w:color w:val="000000"/>
          <w:sz w:val="24"/>
          <w:szCs w:val="24"/>
          <w14:ligatures w14:val="standardContextual"/>
        </w:rPr>
        <w:t xml:space="preserve"> ilość złożonych wniosków, ilość odrzuconych wniosków</w:t>
      </w:r>
      <w:r w:rsidR="0099408F">
        <w:rPr>
          <w:rFonts w:ascii="Times New Roman" w:hAnsi="Times New Roman"/>
          <w:color w:val="000000"/>
          <w:sz w:val="24"/>
          <w:szCs w:val="24"/>
          <w14:ligatures w14:val="standardContextual"/>
        </w:rPr>
        <w:t xml:space="preserve"> podczas oceny formalnej</w:t>
      </w:r>
      <w:r>
        <w:rPr>
          <w:rFonts w:ascii="Times New Roman" w:hAnsi="Times New Roman"/>
          <w:color w:val="000000"/>
          <w:sz w:val="24"/>
          <w:szCs w:val="24"/>
          <w14:ligatures w14:val="standardContextual"/>
        </w:rPr>
        <w:t>, ilość wniosków zakwalifikowanych do oceny merytorycznej</w:t>
      </w:r>
      <w:r w:rsidR="0099408F">
        <w:rPr>
          <w:rFonts w:ascii="Times New Roman" w:hAnsi="Times New Roman"/>
          <w:color w:val="000000"/>
          <w:sz w:val="24"/>
          <w:szCs w:val="24"/>
          <w14:ligatures w14:val="standardContextual"/>
        </w:rPr>
        <w:t xml:space="preserve">, </w:t>
      </w:r>
      <w:r w:rsidR="0099408F" w:rsidRPr="0099408F">
        <w:rPr>
          <w:rFonts w:ascii="Times New Roman" w:hAnsi="Times New Roman"/>
          <w:color w:val="000000"/>
          <w:sz w:val="24"/>
          <w:szCs w:val="24"/>
          <w14:ligatures w14:val="standardContextual"/>
        </w:rPr>
        <w:t>list</w:t>
      </w:r>
      <w:r w:rsidR="0099408F">
        <w:rPr>
          <w:rFonts w:ascii="Times New Roman" w:hAnsi="Times New Roman"/>
          <w:color w:val="000000"/>
          <w:sz w:val="24"/>
          <w:szCs w:val="24"/>
          <w14:ligatures w14:val="standardContextual"/>
        </w:rPr>
        <w:t>ę</w:t>
      </w:r>
      <w:r w:rsidR="0099408F" w:rsidRPr="0099408F">
        <w:rPr>
          <w:rFonts w:ascii="Times New Roman" w:hAnsi="Times New Roman"/>
          <w:color w:val="000000"/>
          <w:sz w:val="24"/>
          <w:szCs w:val="24"/>
          <w14:ligatures w14:val="standardContextual"/>
        </w:rPr>
        <w:t xml:space="preserve"> Kandydatów zakwalifikowanych </w:t>
      </w:r>
      <w:r w:rsidR="001B0DFF">
        <w:rPr>
          <w:rFonts w:ascii="Times New Roman" w:hAnsi="Times New Roman"/>
          <w:color w:val="000000"/>
          <w:sz w:val="24"/>
          <w:szCs w:val="24"/>
          <w14:ligatures w14:val="standardContextual"/>
        </w:rPr>
        <w:br/>
      </w:r>
      <w:r w:rsidR="0099408F" w:rsidRPr="0099408F">
        <w:rPr>
          <w:rFonts w:ascii="Times New Roman" w:hAnsi="Times New Roman"/>
          <w:color w:val="000000"/>
          <w:sz w:val="24"/>
          <w:szCs w:val="24"/>
          <w14:ligatures w14:val="standardContextual"/>
        </w:rPr>
        <w:t>i list</w:t>
      </w:r>
      <w:r w:rsidR="0099408F">
        <w:rPr>
          <w:rFonts w:ascii="Times New Roman" w:hAnsi="Times New Roman"/>
          <w:color w:val="000000"/>
          <w:sz w:val="24"/>
          <w:szCs w:val="24"/>
          <w14:ligatures w14:val="standardContextual"/>
        </w:rPr>
        <w:t>ę</w:t>
      </w:r>
      <w:r w:rsidR="0099408F" w:rsidRPr="0099408F">
        <w:rPr>
          <w:rFonts w:ascii="Times New Roman" w:hAnsi="Times New Roman"/>
          <w:color w:val="000000"/>
          <w:sz w:val="24"/>
          <w:szCs w:val="24"/>
          <w14:ligatures w14:val="standardContextual"/>
        </w:rPr>
        <w:t xml:space="preserve"> rezerwow</w:t>
      </w:r>
      <w:r w:rsidR="0099408F">
        <w:rPr>
          <w:rFonts w:ascii="Times New Roman" w:hAnsi="Times New Roman"/>
          <w:color w:val="000000"/>
          <w:sz w:val="24"/>
          <w:szCs w:val="24"/>
          <w14:ligatures w14:val="standardContextual"/>
        </w:rPr>
        <w:t>ą.</w:t>
      </w:r>
    </w:p>
    <w:p w14:paraId="6C90E34E" w14:textId="174C1282" w:rsidR="0067541A" w:rsidRPr="0067541A" w:rsidRDefault="0067541A" w:rsidP="001B0DFF">
      <w:pPr>
        <w:pStyle w:val="Akapitzlist"/>
        <w:numPr>
          <w:ilvl w:val="0"/>
          <w:numId w:val="23"/>
        </w:numPr>
        <w:jc w:val="both"/>
        <w:rPr>
          <w:rFonts w:ascii="Times New Roman" w:hAnsi="Times New Roman"/>
          <w:color w:val="000000"/>
          <w:sz w:val="24"/>
          <w:szCs w:val="24"/>
          <w14:ligatures w14:val="standardContextual"/>
        </w:rPr>
      </w:pPr>
      <w:r w:rsidRPr="0067541A">
        <w:rPr>
          <w:rFonts w:ascii="Times New Roman" w:hAnsi="Times New Roman"/>
          <w:color w:val="000000"/>
          <w:sz w:val="24"/>
          <w:szCs w:val="24"/>
          <w14:ligatures w14:val="standardContextual"/>
        </w:rPr>
        <w:t xml:space="preserve">Protokół jest przekazywany do Biura Projektu w terminie nie późniejszym niż 3 dni od daty </w:t>
      </w:r>
      <w:r>
        <w:rPr>
          <w:rFonts w:ascii="Times New Roman" w:hAnsi="Times New Roman"/>
          <w:color w:val="000000"/>
          <w:sz w:val="24"/>
          <w:szCs w:val="24"/>
          <w14:ligatures w14:val="standardContextual"/>
        </w:rPr>
        <w:t>posiedzenia Komisji Rekrutacyjnej.</w:t>
      </w:r>
    </w:p>
    <w:p w14:paraId="50C7F1A1" w14:textId="77777777" w:rsidR="001A47E9" w:rsidRDefault="001A47E9" w:rsidP="00DE24D7">
      <w:pPr>
        <w:autoSpaceDE w:val="0"/>
        <w:autoSpaceDN w:val="0"/>
        <w:adjustRightInd w:val="0"/>
        <w:spacing w:line="240" w:lineRule="auto"/>
        <w:jc w:val="center"/>
        <w:rPr>
          <w:b/>
          <w:bCs/>
          <w:color w:val="000000"/>
          <w14:ligatures w14:val="standardContextual"/>
        </w:rPr>
      </w:pPr>
      <w:bookmarkStart w:id="8" w:name="_Hlk194652405"/>
    </w:p>
    <w:p w14:paraId="5243AD3F" w14:textId="340C23D8" w:rsidR="00DE24D7" w:rsidRDefault="00DE24D7" w:rsidP="00DE24D7">
      <w:pPr>
        <w:autoSpaceDE w:val="0"/>
        <w:autoSpaceDN w:val="0"/>
        <w:adjustRightInd w:val="0"/>
        <w:spacing w:line="240" w:lineRule="auto"/>
        <w:jc w:val="center"/>
        <w:rPr>
          <w:b/>
          <w:bCs/>
          <w:color w:val="000000"/>
          <w14:ligatures w14:val="standardContextual"/>
        </w:rPr>
      </w:pPr>
      <w:r w:rsidRPr="00725296">
        <w:rPr>
          <w:b/>
          <w:bCs/>
          <w:color w:val="000000"/>
          <w14:ligatures w14:val="standardContextual"/>
        </w:rPr>
        <w:t xml:space="preserve">§ </w:t>
      </w:r>
      <w:r w:rsidR="001A47E9">
        <w:rPr>
          <w:b/>
          <w:bCs/>
          <w:color w:val="000000"/>
          <w14:ligatures w14:val="standardContextual"/>
        </w:rPr>
        <w:t>7</w:t>
      </w:r>
    </w:p>
    <w:bookmarkEnd w:id="8"/>
    <w:p w14:paraId="66FA132C" w14:textId="4190EB41" w:rsidR="00AA2496" w:rsidRDefault="00DE24D7" w:rsidP="00AA2496">
      <w:pPr>
        <w:autoSpaceDE w:val="0"/>
        <w:autoSpaceDN w:val="0"/>
        <w:adjustRightInd w:val="0"/>
        <w:spacing w:line="240" w:lineRule="auto"/>
        <w:jc w:val="center"/>
        <w:rPr>
          <w:b/>
          <w:bCs/>
          <w:color w:val="000000"/>
          <w14:ligatures w14:val="standardContextual"/>
        </w:rPr>
      </w:pPr>
      <w:r>
        <w:rPr>
          <w:b/>
          <w:bCs/>
          <w:color w:val="000000"/>
          <w14:ligatures w14:val="standardContextual"/>
        </w:rPr>
        <w:t>Kryteria kwalifikacyjne</w:t>
      </w:r>
    </w:p>
    <w:p w14:paraId="32B2C03A" w14:textId="77777777" w:rsidR="00DE24D7" w:rsidRPr="00DE24D7" w:rsidRDefault="00DE24D7" w:rsidP="00AA2496">
      <w:pPr>
        <w:autoSpaceDE w:val="0"/>
        <w:autoSpaceDN w:val="0"/>
        <w:adjustRightInd w:val="0"/>
        <w:spacing w:line="240" w:lineRule="auto"/>
        <w:jc w:val="center"/>
        <w:rPr>
          <w:b/>
          <w:bCs/>
          <w:color w:val="000000"/>
          <w14:ligatures w14:val="standardContextual"/>
        </w:rPr>
      </w:pPr>
    </w:p>
    <w:p w14:paraId="5D7BF89A" w14:textId="78BEE215" w:rsidR="00DE24D7" w:rsidRDefault="00DE24D7" w:rsidP="001B0DFF">
      <w:pPr>
        <w:pStyle w:val="Akapitzlist"/>
        <w:numPr>
          <w:ilvl w:val="0"/>
          <w:numId w:val="28"/>
        </w:numPr>
        <w:autoSpaceDE w:val="0"/>
        <w:autoSpaceDN w:val="0"/>
        <w:adjustRightInd w:val="0"/>
        <w:spacing w:line="240" w:lineRule="auto"/>
        <w:jc w:val="both"/>
        <w:rPr>
          <w:rFonts w:ascii="Times New Roman" w:hAnsi="Times New Roman"/>
          <w:color w:val="000000"/>
          <w:sz w:val="24"/>
          <w:szCs w:val="24"/>
          <w14:ligatures w14:val="standardContextual"/>
        </w:rPr>
      </w:pPr>
      <w:r w:rsidRPr="00DE24D7">
        <w:rPr>
          <w:rFonts w:ascii="Times New Roman" w:hAnsi="Times New Roman"/>
          <w:color w:val="000000"/>
          <w:sz w:val="24"/>
          <w:szCs w:val="24"/>
          <w14:ligatures w14:val="standardContextual"/>
        </w:rPr>
        <w:t>Kandydaci zostaną zakwalifikowani do udziału w stażach</w:t>
      </w:r>
      <w:r>
        <w:rPr>
          <w:rFonts w:ascii="Times New Roman" w:hAnsi="Times New Roman"/>
          <w:color w:val="000000"/>
          <w:sz w:val="24"/>
          <w:szCs w:val="24"/>
          <w14:ligatures w14:val="standardContextual"/>
        </w:rPr>
        <w:t xml:space="preserve"> uczniowskich na podstawie ilości punktów uzyskanych z następujących kryteriów rekrutacyjnych:</w:t>
      </w:r>
    </w:p>
    <w:p w14:paraId="2F41748B" w14:textId="2DB64045" w:rsidR="00DE24D7" w:rsidRDefault="00E535CA" w:rsidP="001B0DFF">
      <w:pPr>
        <w:pStyle w:val="Akapitzlist"/>
        <w:numPr>
          <w:ilvl w:val="0"/>
          <w:numId w:val="29"/>
        </w:numPr>
        <w:autoSpaceDE w:val="0"/>
        <w:autoSpaceDN w:val="0"/>
        <w:adjustRightInd w:val="0"/>
        <w:spacing w:line="240" w:lineRule="auto"/>
        <w:jc w:val="both"/>
        <w:rPr>
          <w:rFonts w:ascii="Times New Roman" w:hAnsi="Times New Roman"/>
          <w:color w:val="000000"/>
          <w:sz w:val="24"/>
          <w:szCs w:val="24"/>
          <w14:ligatures w14:val="standardContextual"/>
        </w:rPr>
      </w:pPr>
      <w:bookmarkStart w:id="9" w:name="_Hlk194667019"/>
      <w:r>
        <w:rPr>
          <w:rFonts w:ascii="Times New Roman" w:hAnsi="Times New Roman"/>
          <w:color w:val="000000"/>
          <w:sz w:val="24"/>
          <w:szCs w:val="24"/>
          <w14:ligatures w14:val="standardContextual"/>
        </w:rPr>
        <w:t xml:space="preserve">udział Kandydata w realizacji </w:t>
      </w:r>
      <w:bookmarkStart w:id="10" w:name="_Hlk194664653"/>
      <w:r>
        <w:rPr>
          <w:rFonts w:ascii="Times New Roman" w:hAnsi="Times New Roman"/>
          <w:color w:val="000000"/>
          <w:sz w:val="24"/>
          <w:szCs w:val="24"/>
          <w14:ligatures w14:val="standardContextual"/>
        </w:rPr>
        <w:t xml:space="preserve">Wzorcowego Modelu Kształcenia Praktycznego </w:t>
      </w:r>
      <w:bookmarkEnd w:id="9"/>
      <w:r>
        <w:rPr>
          <w:rFonts w:ascii="Times New Roman" w:hAnsi="Times New Roman"/>
          <w:color w:val="000000"/>
          <w:sz w:val="24"/>
          <w:szCs w:val="24"/>
          <w14:ligatures w14:val="standardContextual"/>
        </w:rPr>
        <w:t>- 20 punktów</w:t>
      </w:r>
      <w:bookmarkEnd w:id="10"/>
      <w:r>
        <w:rPr>
          <w:rFonts w:ascii="Times New Roman" w:hAnsi="Times New Roman"/>
          <w:color w:val="000000"/>
          <w:sz w:val="24"/>
          <w:szCs w:val="24"/>
          <w14:ligatures w14:val="standardContextual"/>
        </w:rPr>
        <w:t>,</w:t>
      </w:r>
    </w:p>
    <w:p w14:paraId="26903A5D" w14:textId="0A457A8C" w:rsidR="00E535CA" w:rsidRDefault="00E535CA" w:rsidP="001B0DFF">
      <w:pPr>
        <w:pStyle w:val="Akapitzlist"/>
        <w:numPr>
          <w:ilvl w:val="0"/>
          <w:numId w:val="29"/>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Kandydat z orzeczeniem o niepełnosprawności – </w:t>
      </w:r>
      <w:r w:rsidR="005E13F0">
        <w:rPr>
          <w:rFonts w:ascii="Times New Roman" w:hAnsi="Times New Roman"/>
          <w:color w:val="000000"/>
          <w:sz w:val="24"/>
          <w:szCs w:val="24"/>
          <w14:ligatures w14:val="standardContextual"/>
        </w:rPr>
        <w:t>3</w:t>
      </w:r>
      <w:r>
        <w:rPr>
          <w:rFonts w:ascii="Times New Roman" w:hAnsi="Times New Roman"/>
          <w:color w:val="000000"/>
          <w:sz w:val="24"/>
          <w:szCs w:val="24"/>
          <w14:ligatures w14:val="standardContextual"/>
        </w:rPr>
        <w:t xml:space="preserve"> punkt</w:t>
      </w:r>
      <w:r w:rsidR="005E13F0">
        <w:rPr>
          <w:rFonts w:ascii="Times New Roman" w:hAnsi="Times New Roman"/>
          <w:color w:val="000000"/>
          <w:sz w:val="24"/>
          <w:szCs w:val="24"/>
          <w14:ligatures w14:val="standardContextual"/>
        </w:rPr>
        <w:t>y</w:t>
      </w:r>
      <w:r>
        <w:rPr>
          <w:rFonts w:ascii="Times New Roman" w:hAnsi="Times New Roman"/>
          <w:color w:val="000000"/>
          <w:sz w:val="24"/>
          <w:szCs w:val="24"/>
          <w14:ligatures w14:val="standardContextual"/>
        </w:rPr>
        <w:t>,</w:t>
      </w:r>
    </w:p>
    <w:p w14:paraId="57891F72" w14:textId="5D1ABA99" w:rsidR="00E535CA" w:rsidRDefault="00E535CA" w:rsidP="001B0DFF">
      <w:pPr>
        <w:pStyle w:val="Akapitzlist"/>
        <w:numPr>
          <w:ilvl w:val="0"/>
          <w:numId w:val="29"/>
        </w:numPr>
        <w:autoSpaceDE w:val="0"/>
        <w:autoSpaceDN w:val="0"/>
        <w:adjustRightInd w:val="0"/>
        <w:spacing w:line="240" w:lineRule="auto"/>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frekwencja Kandydata z ostatniego semestru poprzedzającego okres rekrutacji:</w:t>
      </w:r>
    </w:p>
    <w:p w14:paraId="4BDB3A05" w14:textId="77777777" w:rsidR="00BF34A1" w:rsidRDefault="00BF34A1" w:rsidP="00BF34A1">
      <w:pPr>
        <w:autoSpaceDE w:val="0"/>
        <w:autoSpaceDN w:val="0"/>
        <w:adjustRightInd w:val="0"/>
        <w:spacing w:line="240" w:lineRule="auto"/>
        <w:rPr>
          <w:color w:val="000000"/>
          <w14:ligatures w14:val="standardContextual"/>
        </w:rPr>
      </w:pPr>
    </w:p>
    <w:p w14:paraId="4C8C8DD9" w14:textId="77777777" w:rsidR="00A478B4" w:rsidRDefault="00A478B4" w:rsidP="00BF34A1">
      <w:pPr>
        <w:autoSpaceDE w:val="0"/>
        <w:autoSpaceDN w:val="0"/>
        <w:adjustRightInd w:val="0"/>
        <w:spacing w:line="240" w:lineRule="auto"/>
        <w:rPr>
          <w:color w:val="000000"/>
          <w14:ligatures w14:val="standardContextual"/>
        </w:rPr>
      </w:pPr>
    </w:p>
    <w:p w14:paraId="46B3628C" w14:textId="77777777" w:rsidR="00A478B4" w:rsidRDefault="00A478B4" w:rsidP="00BF34A1">
      <w:pPr>
        <w:autoSpaceDE w:val="0"/>
        <w:autoSpaceDN w:val="0"/>
        <w:adjustRightInd w:val="0"/>
        <w:spacing w:line="240" w:lineRule="auto"/>
        <w:rPr>
          <w:color w:val="000000"/>
          <w14:ligatures w14:val="standardContextual"/>
        </w:rPr>
      </w:pPr>
    </w:p>
    <w:p w14:paraId="2388A42E" w14:textId="77777777" w:rsidR="001B0DFF" w:rsidRPr="00BF34A1" w:rsidRDefault="001B0DFF" w:rsidP="00BF34A1">
      <w:pPr>
        <w:autoSpaceDE w:val="0"/>
        <w:autoSpaceDN w:val="0"/>
        <w:adjustRightInd w:val="0"/>
        <w:spacing w:line="240" w:lineRule="auto"/>
        <w:rPr>
          <w:color w:val="000000"/>
          <w14:ligatures w14:val="standardContextual"/>
        </w:rPr>
      </w:pPr>
    </w:p>
    <w:tbl>
      <w:tblPr>
        <w:tblStyle w:val="Tabela-Siatka"/>
        <w:tblW w:w="0" w:type="auto"/>
        <w:tblInd w:w="1980" w:type="dxa"/>
        <w:tblLook w:val="04A0" w:firstRow="1" w:lastRow="0" w:firstColumn="1" w:lastColumn="0" w:noHBand="0" w:noVBand="1"/>
      </w:tblPr>
      <w:tblGrid>
        <w:gridCol w:w="3114"/>
        <w:gridCol w:w="2839"/>
      </w:tblGrid>
      <w:tr w:rsidR="00E535CA" w14:paraId="05575D3B" w14:textId="77777777" w:rsidTr="00BF34A1">
        <w:tc>
          <w:tcPr>
            <w:tcW w:w="3114" w:type="dxa"/>
          </w:tcPr>
          <w:p w14:paraId="7E19DDD0" w14:textId="46BE9FBB" w:rsidR="00E535CA" w:rsidRDefault="00E535CA"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lastRenderedPageBreak/>
              <w:t>Frekwencja Kandydata</w:t>
            </w:r>
          </w:p>
        </w:tc>
        <w:tc>
          <w:tcPr>
            <w:tcW w:w="2839" w:type="dxa"/>
          </w:tcPr>
          <w:p w14:paraId="415F6FF8" w14:textId="534378BA" w:rsidR="00E535CA" w:rsidRDefault="00E535CA"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Liczba punktów</w:t>
            </w:r>
          </w:p>
        </w:tc>
      </w:tr>
      <w:tr w:rsidR="00E535CA" w14:paraId="1CD3F74E" w14:textId="77777777" w:rsidTr="00BF34A1">
        <w:tc>
          <w:tcPr>
            <w:tcW w:w="3114" w:type="dxa"/>
          </w:tcPr>
          <w:p w14:paraId="03A055A3" w14:textId="07FA342C" w:rsidR="00E535CA" w:rsidRDefault="00C66315"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30%-50%</w:t>
            </w:r>
          </w:p>
        </w:tc>
        <w:tc>
          <w:tcPr>
            <w:tcW w:w="2839" w:type="dxa"/>
          </w:tcPr>
          <w:p w14:paraId="39020058" w14:textId="6FB9BD30" w:rsidR="00E535CA"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1</w:t>
            </w:r>
          </w:p>
        </w:tc>
      </w:tr>
      <w:tr w:rsidR="00E535CA" w14:paraId="28F6C290" w14:textId="77777777" w:rsidTr="00BF34A1">
        <w:tc>
          <w:tcPr>
            <w:tcW w:w="3114" w:type="dxa"/>
          </w:tcPr>
          <w:p w14:paraId="0AC31BD1" w14:textId="2F6AF28F" w:rsidR="00E535CA" w:rsidRDefault="00C66315"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51%-</w:t>
            </w:r>
            <w:r w:rsidR="00BF34A1">
              <w:rPr>
                <w:rFonts w:ascii="Times New Roman" w:hAnsi="Times New Roman"/>
                <w:color w:val="000000"/>
                <w:sz w:val="24"/>
                <w:szCs w:val="24"/>
                <w14:ligatures w14:val="standardContextual"/>
              </w:rPr>
              <w:t>60%</w:t>
            </w:r>
          </w:p>
        </w:tc>
        <w:tc>
          <w:tcPr>
            <w:tcW w:w="2839" w:type="dxa"/>
          </w:tcPr>
          <w:p w14:paraId="7A0EE867" w14:textId="497C413A" w:rsidR="00E535CA"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2</w:t>
            </w:r>
          </w:p>
        </w:tc>
      </w:tr>
      <w:tr w:rsidR="00E535CA" w14:paraId="7E4C3132" w14:textId="77777777" w:rsidTr="00BF34A1">
        <w:tc>
          <w:tcPr>
            <w:tcW w:w="3114" w:type="dxa"/>
          </w:tcPr>
          <w:p w14:paraId="1D92CDA1" w14:textId="39CA62C8" w:rsidR="00E535CA"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61%-70%</w:t>
            </w:r>
          </w:p>
        </w:tc>
        <w:tc>
          <w:tcPr>
            <w:tcW w:w="2839" w:type="dxa"/>
          </w:tcPr>
          <w:p w14:paraId="23E75FA0" w14:textId="11E58900" w:rsidR="00E535CA"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3</w:t>
            </w:r>
          </w:p>
        </w:tc>
      </w:tr>
      <w:tr w:rsidR="00BF34A1" w14:paraId="74AFE89B" w14:textId="77777777" w:rsidTr="00BF34A1">
        <w:tc>
          <w:tcPr>
            <w:tcW w:w="3114" w:type="dxa"/>
          </w:tcPr>
          <w:p w14:paraId="572C6CEC" w14:textId="1A06AEAC" w:rsidR="00BF34A1"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71%-80%</w:t>
            </w:r>
          </w:p>
        </w:tc>
        <w:tc>
          <w:tcPr>
            <w:tcW w:w="2839" w:type="dxa"/>
          </w:tcPr>
          <w:p w14:paraId="5E5B6EA0" w14:textId="0DE1F885" w:rsidR="00BF34A1"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4</w:t>
            </w:r>
          </w:p>
        </w:tc>
      </w:tr>
      <w:tr w:rsidR="00BF34A1" w14:paraId="2800475A" w14:textId="77777777" w:rsidTr="00BF34A1">
        <w:tc>
          <w:tcPr>
            <w:tcW w:w="3114" w:type="dxa"/>
          </w:tcPr>
          <w:p w14:paraId="42E9283A" w14:textId="63D3A8E9" w:rsidR="00BF34A1"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81%-90%</w:t>
            </w:r>
          </w:p>
        </w:tc>
        <w:tc>
          <w:tcPr>
            <w:tcW w:w="2839" w:type="dxa"/>
          </w:tcPr>
          <w:p w14:paraId="05B91250" w14:textId="63BAAB2E" w:rsidR="00BF34A1"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5</w:t>
            </w:r>
          </w:p>
        </w:tc>
      </w:tr>
      <w:tr w:rsidR="00BF34A1" w14:paraId="2D611CE9" w14:textId="77777777" w:rsidTr="005E13F0">
        <w:trPr>
          <w:trHeight w:val="211"/>
        </w:trPr>
        <w:tc>
          <w:tcPr>
            <w:tcW w:w="3114" w:type="dxa"/>
          </w:tcPr>
          <w:p w14:paraId="3EDBFE19" w14:textId="7C7A28D0" w:rsidR="00BF34A1"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91%-100%</w:t>
            </w:r>
          </w:p>
        </w:tc>
        <w:tc>
          <w:tcPr>
            <w:tcW w:w="2839" w:type="dxa"/>
          </w:tcPr>
          <w:p w14:paraId="18AFDA94" w14:textId="0B45EBA4" w:rsidR="00BF34A1" w:rsidRDefault="00BF34A1" w:rsidP="005E13F0">
            <w:pPr>
              <w:pStyle w:val="Akapitzlist"/>
              <w:autoSpaceDE w:val="0"/>
              <w:autoSpaceDN w:val="0"/>
              <w:adjustRightInd w:val="0"/>
              <w:spacing w:line="240" w:lineRule="auto"/>
              <w:ind w:left="0"/>
              <w:jc w:val="center"/>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6</w:t>
            </w:r>
          </w:p>
        </w:tc>
      </w:tr>
    </w:tbl>
    <w:p w14:paraId="64F6B33F" w14:textId="3259FB9D" w:rsidR="00E535CA" w:rsidRDefault="00BF34A1" w:rsidP="00BF34A1">
      <w:pPr>
        <w:pStyle w:val="Akapitzlist"/>
        <w:numPr>
          <w:ilvl w:val="0"/>
          <w:numId w:val="29"/>
        </w:numPr>
        <w:autoSpaceDE w:val="0"/>
        <w:autoSpaceDN w:val="0"/>
        <w:adjustRightInd w:val="0"/>
        <w:spacing w:line="240" w:lineRule="auto"/>
        <w:rPr>
          <w:rFonts w:ascii="Times New Roman" w:hAnsi="Times New Roman"/>
          <w:color w:val="000000"/>
          <w:sz w:val="24"/>
          <w:szCs w:val="24"/>
          <w14:ligatures w14:val="standardContextual"/>
        </w:rPr>
      </w:pPr>
      <w:bookmarkStart w:id="11" w:name="_Hlk194667157"/>
      <w:r>
        <w:rPr>
          <w:rFonts w:ascii="Times New Roman" w:hAnsi="Times New Roman"/>
          <w:color w:val="000000"/>
          <w:sz w:val="24"/>
          <w:szCs w:val="24"/>
          <w14:ligatures w14:val="standardContextual"/>
        </w:rPr>
        <w:t>wyniki Kandydata w nauce na koniec ostatniego semestru poprzedzającego okres rekrutacji</w:t>
      </w:r>
      <w:bookmarkEnd w:id="11"/>
      <w:r>
        <w:rPr>
          <w:rFonts w:ascii="Times New Roman" w:hAnsi="Times New Roman"/>
          <w:color w:val="000000"/>
          <w:sz w:val="24"/>
          <w:szCs w:val="24"/>
          <w14:ligatures w14:val="standardContextual"/>
        </w:rPr>
        <w:t>:</w:t>
      </w:r>
    </w:p>
    <w:tbl>
      <w:tblPr>
        <w:tblStyle w:val="Tabela-Siatka"/>
        <w:tblW w:w="0" w:type="auto"/>
        <w:tblInd w:w="1980" w:type="dxa"/>
        <w:tblLook w:val="04A0" w:firstRow="1" w:lastRow="0" w:firstColumn="1" w:lastColumn="0" w:noHBand="0" w:noVBand="1"/>
      </w:tblPr>
      <w:tblGrid>
        <w:gridCol w:w="2551"/>
        <w:gridCol w:w="3402"/>
      </w:tblGrid>
      <w:tr w:rsidR="00BF34A1" w14:paraId="3C0A292D" w14:textId="77777777" w:rsidTr="005E13F0">
        <w:tc>
          <w:tcPr>
            <w:tcW w:w="2551" w:type="dxa"/>
          </w:tcPr>
          <w:p w14:paraId="2D153402" w14:textId="7219C743" w:rsidR="00BF34A1" w:rsidRDefault="00BF34A1" w:rsidP="005E13F0">
            <w:pPr>
              <w:autoSpaceDE w:val="0"/>
              <w:autoSpaceDN w:val="0"/>
              <w:adjustRightInd w:val="0"/>
              <w:spacing w:line="240" w:lineRule="auto"/>
              <w:jc w:val="center"/>
              <w:rPr>
                <w:color w:val="000000"/>
                <w14:ligatures w14:val="standardContextual"/>
              </w:rPr>
            </w:pPr>
            <w:r>
              <w:rPr>
                <w:color w:val="000000"/>
                <w14:ligatures w14:val="standardContextual"/>
              </w:rPr>
              <w:t>Średnia ocen</w:t>
            </w:r>
          </w:p>
        </w:tc>
        <w:tc>
          <w:tcPr>
            <w:tcW w:w="3402" w:type="dxa"/>
          </w:tcPr>
          <w:p w14:paraId="21790D91" w14:textId="4B2B79E8" w:rsidR="00BF34A1" w:rsidRDefault="00BF34A1" w:rsidP="005E13F0">
            <w:pPr>
              <w:autoSpaceDE w:val="0"/>
              <w:autoSpaceDN w:val="0"/>
              <w:adjustRightInd w:val="0"/>
              <w:spacing w:line="240" w:lineRule="auto"/>
              <w:jc w:val="center"/>
              <w:rPr>
                <w:color w:val="000000"/>
                <w14:ligatures w14:val="standardContextual"/>
              </w:rPr>
            </w:pPr>
            <w:r>
              <w:rPr>
                <w:color w:val="000000"/>
                <w14:ligatures w14:val="standardContextual"/>
              </w:rPr>
              <w:t>Liczba punktów</w:t>
            </w:r>
          </w:p>
        </w:tc>
      </w:tr>
      <w:tr w:rsidR="00BF34A1" w14:paraId="6327ECD6" w14:textId="77777777" w:rsidTr="005E13F0">
        <w:tc>
          <w:tcPr>
            <w:tcW w:w="2551" w:type="dxa"/>
          </w:tcPr>
          <w:p w14:paraId="6CDA7158" w14:textId="4A124C78" w:rsidR="00BF34A1" w:rsidRDefault="006713F8" w:rsidP="005E13F0">
            <w:pPr>
              <w:autoSpaceDE w:val="0"/>
              <w:autoSpaceDN w:val="0"/>
              <w:adjustRightInd w:val="0"/>
              <w:spacing w:line="240" w:lineRule="auto"/>
              <w:jc w:val="center"/>
              <w:rPr>
                <w:color w:val="000000"/>
                <w14:ligatures w14:val="standardContextual"/>
              </w:rPr>
            </w:pPr>
            <w:r>
              <w:rPr>
                <w:color w:val="000000"/>
                <w14:ligatures w14:val="standardContextual"/>
              </w:rPr>
              <w:t>d</w:t>
            </w:r>
            <w:r w:rsidR="00BF34A1">
              <w:rPr>
                <w:color w:val="000000"/>
                <w14:ligatures w14:val="standardContextual"/>
              </w:rPr>
              <w:t>o 3,75</w:t>
            </w:r>
          </w:p>
        </w:tc>
        <w:tc>
          <w:tcPr>
            <w:tcW w:w="3402" w:type="dxa"/>
          </w:tcPr>
          <w:p w14:paraId="133B408C" w14:textId="52A4CE45" w:rsidR="00BF34A1"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2</w:t>
            </w:r>
          </w:p>
        </w:tc>
      </w:tr>
      <w:tr w:rsidR="00BF34A1" w14:paraId="2F13CF3A" w14:textId="77777777" w:rsidTr="005E13F0">
        <w:tc>
          <w:tcPr>
            <w:tcW w:w="2551" w:type="dxa"/>
          </w:tcPr>
          <w:p w14:paraId="0DB5AD81" w14:textId="16F14FA5" w:rsidR="00BF34A1" w:rsidRDefault="006713F8" w:rsidP="005E13F0">
            <w:pPr>
              <w:autoSpaceDE w:val="0"/>
              <w:autoSpaceDN w:val="0"/>
              <w:adjustRightInd w:val="0"/>
              <w:spacing w:line="240" w:lineRule="auto"/>
              <w:jc w:val="center"/>
              <w:rPr>
                <w:color w:val="000000"/>
                <w14:ligatures w14:val="standardContextual"/>
              </w:rPr>
            </w:pPr>
            <w:r>
              <w:rPr>
                <w:color w:val="000000"/>
                <w14:ligatures w14:val="standardContextual"/>
              </w:rPr>
              <w:t>3,76</w:t>
            </w:r>
            <w:r w:rsidR="005E13F0">
              <w:rPr>
                <w:color w:val="000000"/>
                <w14:ligatures w14:val="standardContextual"/>
              </w:rPr>
              <w:t xml:space="preserve"> - 4,0</w:t>
            </w:r>
          </w:p>
        </w:tc>
        <w:tc>
          <w:tcPr>
            <w:tcW w:w="3402" w:type="dxa"/>
          </w:tcPr>
          <w:p w14:paraId="0DCDE696" w14:textId="178A1EA9" w:rsidR="00BF34A1"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4</w:t>
            </w:r>
          </w:p>
        </w:tc>
      </w:tr>
      <w:tr w:rsidR="00BF34A1" w14:paraId="096E2B8F" w14:textId="77777777" w:rsidTr="005E13F0">
        <w:tc>
          <w:tcPr>
            <w:tcW w:w="2551" w:type="dxa"/>
          </w:tcPr>
          <w:p w14:paraId="2601A988" w14:textId="5FEFD7E7" w:rsidR="00BF34A1"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4,1 - 4,30</w:t>
            </w:r>
          </w:p>
        </w:tc>
        <w:tc>
          <w:tcPr>
            <w:tcW w:w="3402" w:type="dxa"/>
          </w:tcPr>
          <w:p w14:paraId="28D1887F" w14:textId="28C6FAF5" w:rsidR="00BF34A1"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6</w:t>
            </w:r>
          </w:p>
        </w:tc>
      </w:tr>
      <w:tr w:rsidR="00BF34A1" w14:paraId="2526CB29" w14:textId="77777777" w:rsidTr="005E13F0">
        <w:tc>
          <w:tcPr>
            <w:tcW w:w="2551" w:type="dxa"/>
          </w:tcPr>
          <w:p w14:paraId="6289C1FF" w14:textId="2A348A8A" w:rsidR="00BF34A1"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4,31 – 4,75</w:t>
            </w:r>
          </w:p>
        </w:tc>
        <w:tc>
          <w:tcPr>
            <w:tcW w:w="3402" w:type="dxa"/>
          </w:tcPr>
          <w:p w14:paraId="59E4448D" w14:textId="7496605E" w:rsidR="00BF34A1"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8</w:t>
            </w:r>
          </w:p>
        </w:tc>
      </w:tr>
      <w:tr w:rsidR="00BF34A1" w14:paraId="27ACA2F4" w14:textId="77777777" w:rsidTr="005E13F0">
        <w:tc>
          <w:tcPr>
            <w:tcW w:w="2551" w:type="dxa"/>
          </w:tcPr>
          <w:p w14:paraId="5C4CB9FC" w14:textId="6FDC7ECA" w:rsidR="00BF34A1"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4,76 – 5,0</w:t>
            </w:r>
          </w:p>
        </w:tc>
        <w:tc>
          <w:tcPr>
            <w:tcW w:w="3402" w:type="dxa"/>
          </w:tcPr>
          <w:p w14:paraId="0687ED70" w14:textId="26F5FA27" w:rsidR="00BF34A1"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10</w:t>
            </w:r>
          </w:p>
        </w:tc>
      </w:tr>
      <w:tr w:rsidR="005E13F0" w14:paraId="7A32BFDD" w14:textId="77777777" w:rsidTr="005E13F0">
        <w:tc>
          <w:tcPr>
            <w:tcW w:w="2551" w:type="dxa"/>
          </w:tcPr>
          <w:p w14:paraId="571BBCC8" w14:textId="64E8D0F2" w:rsidR="005E13F0"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powyżej 5,1</w:t>
            </w:r>
          </w:p>
        </w:tc>
        <w:tc>
          <w:tcPr>
            <w:tcW w:w="3402" w:type="dxa"/>
          </w:tcPr>
          <w:p w14:paraId="5E263100" w14:textId="6B6A8FC1" w:rsidR="005E13F0" w:rsidRDefault="005E13F0" w:rsidP="005E13F0">
            <w:pPr>
              <w:autoSpaceDE w:val="0"/>
              <w:autoSpaceDN w:val="0"/>
              <w:adjustRightInd w:val="0"/>
              <w:spacing w:line="240" w:lineRule="auto"/>
              <w:jc w:val="center"/>
              <w:rPr>
                <w:color w:val="000000"/>
                <w14:ligatures w14:val="standardContextual"/>
              </w:rPr>
            </w:pPr>
            <w:r>
              <w:rPr>
                <w:color w:val="000000"/>
                <w14:ligatures w14:val="standardContextual"/>
              </w:rPr>
              <w:t>12</w:t>
            </w:r>
          </w:p>
        </w:tc>
      </w:tr>
    </w:tbl>
    <w:p w14:paraId="1567466B" w14:textId="63F72390" w:rsidR="00BF34A1" w:rsidRDefault="00BF34A1" w:rsidP="00BF34A1">
      <w:pPr>
        <w:autoSpaceDE w:val="0"/>
        <w:autoSpaceDN w:val="0"/>
        <w:adjustRightInd w:val="0"/>
        <w:spacing w:line="240" w:lineRule="auto"/>
        <w:rPr>
          <w:color w:val="000000"/>
          <w14:ligatures w14:val="standardContextual"/>
        </w:rPr>
      </w:pPr>
    </w:p>
    <w:p w14:paraId="2538B6CD" w14:textId="1D9B87CA" w:rsidR="0060220D" w:rsidRPr="000C3939" w:rsidRDefault="005E13F0" w:rsidP="001B0DFF">
      <w:pPr>
        <w:pStyle w:val="Akapitzlist"/>
        <w:numPr>
          <w:ilvl w:val="0"/>
          <w:numId w:val="28"/>
        </w:numPr>
        <w:autoSpaceDE w:val="0"/>
        <w:autoSpaceDN w:val="0"/>
        <w:adjustRightInd w:val="0"/>
        <w:spacing w:line="240" w:lineRule="auto"/>
        <w:jc w:val="both"/>
        <w:rPr>
          <w:rFonts w:ascii="Times New Roman" w:hAnsi="Times New Roman"/>
          <w:color w:val="000000"/>
          <w:sz w:val="24"/>
          <w:szCs w:val="24"/>
          <w14:ligatures w14:val="standardContextual"/>
        </w:rPr>
      </w:pPr>
      <w:r w:rsidRPr="005E13F0">
        <w:rPr>
          <w:rFonts w:ascii="Times New Roman" w:hAnsi="Times New Roman"/>
          <w:color w:val="000000"/>
          <w:sz w:val="24"/>
          <w:szCs w:val="24"/>
          <w14:ligatures w14:val="standardContextual"/>
        </w:rPr>
        <w:t>W przypadku uzyskania przez</w:t>
      </w:r>
      <w:r>
        <w:rPr>
          <w:rFonts w:ascii="Times New Roman" w:hAnsi="Times New Roman"/>
          <w:color w:val="000000"/>
          <w:sz w:val="24"/>
          <w:szCs w:val="24"/>
          <w14:ligatures w14:val="standardContextual"/>
        </w:rPr>
        <w:t xml:space="preserve"> Kandydatów takiej samej ilości punktów decyzję </w:t>
      </w:r>
      <w:r w:rsidR="001B0DFF">
        <w:rPr>
          <w:rFonts w:ascii="Times New Roman" w:hAnsi="Times New Roman"/>
          <w:color w:val="000000"/>
          <w:sz w:val="24"/>
          <w:szCs w:val="24"/>
          <w14:ligatures w14:val="standardContextual"/>
        </w:rPr>
        <w:br/>
      </w:r>
      <w:r>
        <w:rPr>
          <w:rFonts w:ascii="Times New Roman" w:hAnsi="Times New Roman"/>
          <w:color w:val="000000"/>
          <w:sz w:val="24"/>
          <w:szCs w:val="24"/>
          <w14:ligatures w14:val="standardContextual"/>
        </w:rPr>
        <w:t xml:space="preserve">o zakwalifikowaniu podejmuje Komisja Rekrutacyjna na podstawie kryterium </w:t>
      </w:r>
      <w:r w:rsidR="000C3939">
        <w:rPr>
          <w:rFonts w:ascii="Times New Roman" w:hAnsi="Times New Roman"/>
          <w:color w:val="000000"/>
          <w:sz w:val="24"/>
          <w:szCs w:val="24"/>
          <w14:ligatures w14:val="standardContextual"/>
        </w:rPr>
        <w:t>„</w:t>
      </w:r>
      <w:r w:rsidR="000C3939" w:rsidRPr="000C3939">
        <w:rPr>
          <w:rFonts w:ascii="Times New Roman" w:hAnsi="Times New Roman"/>
          <w:color w:val="000000"/>
          <w:sz w:val="24"/>
          <w:szCs w:val="24"/>
          <w14:ligatures w14:val="standardContextual"/>
        </w:rPr>
        <w:t>udział Kandydata w realizacji Wzorcowego Modelu Kształcenia Praktycznego</w:t>
      </w:r>
      <w:r w:rsidR="000C3939">
        <w:rPr>
          <w:rFonts w:ascii="Times New Roman" w:hAnsi="Times New Roman"/>
          <w:color w:val="000000"/>
          <w:sz w:val="24"/>
          <w:szCs w:val="24"/>
          <w14:ligatures w14:val="standardContextual"/>
        </w:rPr>
        <w:t xml:space="preserve">”. Jeśli to kryterium nie będzie rozstrzygające wówczas zadecyduje kryterium „frekwencja Kandydata </w:t>
      </w:r>
      <w:r w:rsidR="001B0DFF">
        <w:rPr>
          <w:rFonts w:ascii="Times New Roman" w:hAnsi="Times New Roman"/>
          <w:color w:val="000000"/>
          <w:sz w:val="24"/>
          <w:szCs w:val="24"/>
          <w14:ligatures w14:val="standardContextual"/>
        </w:rPr>
        <w:br/>
      </w:r>
      <w:r w:rsidR="000C3939">
        <w:rPr>
          <w:rFonts w:ascii="Times New Roman" w:hAnsi="Times New Roman"/>
          <w:color w:val="000000"/>
          <w:sz w:val="24"/>
          <w:szCs w:val="24"/>
          <w14:ligatures w14:val="standardContextual"/>
        </w:rPr>
        <w:t>z ostatniego semestru poprzedzającego okres rekrutacji”, a następnie „</w:t>
      </w:r>
      <w:r w:rsidR="000C3939" w:rsidRPr="000C3939">
        <w:rPr>
          <w:rFonts w:ascii="Times New Roman" w:hAnsi="Times New Roman"/>
          <w:color w:val="000000"/>
          <w:sz w:val="24"/>
          <w:szCs w:val="24"/>
          <w14:ligatures w14:val="standardContextual"/>
        </w:rPr>
        <w:t xml:space="preserve">wyniki Kandydata </w:t>
      </w:r>
      <w:r w:rsidR="003E2552">
        <w:rPr>
          <w:rFonts w:ascii="Times New Roman" w:hAnsi="Times New Roman"/>
          <w:color w:val="000000"/>
          <w:sz w:val="24"/>
          <w:szCs w:val="24"/>
          <w14:ligatures w14:val="standardContextual"/>
        </w:rPr>
        <w:br/>
      </w:r>
      <w:r w:rsidR="000C3939" w:rsidRPr="000C3939">
        <w:rPr>
          <w:rFonts w:ascii="Times New Roman" w:hAnsi="Times New Roman"/>
          <w:color w:val="000000"/>
          <w:sz w:val="24"/>
          <w:szCs w:val="24"/>
          <w14:ligatures w14:val="standardContextual"/>
        </w:rPr>
        <w:t>w nauce na koniec ostatniego semestru poprzedzającego okres rekrutacji</w:t>
      </w:r>
      <w:r w:rsidR="000C3939">
        <w:rPr>
          <w:rFonts w:ascii="Times New Roman" w:hAnsi="Times New Roman"/>
          <w:color w:val="000000"/>
          <w:sz w:val="24"/>
          <w:szCs w:val="24"/>
          <w14:ligatures w14:val="standardContextual"/>
        </w:rPr>
        <w:t>”.</w:t>
      </w:r>
    </w:p>
    <w:p w14:paraId="037BD6E0" w14:textId="77777777" w:rsidR="00127761" w:rsidRPr="00127761" w:rsidRDefault="00127761" w:rsidP="00127761">
      <w:pPr>
        <w:autoSpaceDE w:val="0"/>
        <w:autoSpaceDN w:val="0"/>
        <w:adjustRightInd w:val="0"/>
        <w:spacing w:line="240" w:lineRule="auto"/>
        <w:rPr>
          <w:rFonts w:ascii="Arial" w:hAnsi="Arial" w:cs="Arial"/>
          <w:color w:val="000000"/>
          <w:sz w:val="23"/>
          <w:szCs w:val="23"/>
          <w14:ligatures w14:val="standardContextual"/>
        </w:rPr>
      </w:pPr>
    </w:p>
    <w:p w14:paraId="635FB08C" w14:textId="4FF49783" w:rsidR="009D2A76" w:rsidRDefault="009D2A76" w:rsidP="009D2A76">
      <w:pPr>
        <w:autoSpaceDE w:val="0"/>
        <w:autoSpaceDN w:val="0"/>
        <w:adjustRightInd w:val="0"/>
        <w:spacing w:line="240" w:lineRule="auto"/>
        <w:jc w:val="center"/>
        <w:rPr>
          <w:b/>
          <w:bCs/>
          <w:color w:val="000000"/>
          <w14:ligatures w14:val="standardContextual"/>
        </w:rPr>
      </w:pPr>
      <w:r w:rsidRPr="00725296">
        <w:rPr>
          <w:b/>
          <w:bCs/>
          <w:color w:val="000000"/>
          <w14:ligatures w14:val="standardContextual"/>
        </w:rPr>
        <w:t xml:space="preserve">§ </w:t>
      </w:r>
      <w:r w:rsidR="001A47E9">
        <w:rPr>
          <w:b/>
          <w:bCs/>
          <w:color w:val="000000"/>
          <w14:ligatures w14:val="standardContextual"/>
        </w:rPr>
        <w:t>8</w:t>
      </w:r>
    </w:p>
    <w:p w14:paraId="3D226CE3" w14:textId="58CEE7B5" w:rsidR="000C3939" w:rsidRDefault="0099408F" w:rsidP="009D2A76">
      <w:pPr>
        <w:autoSpaceDE w:val="0"/>
        <w:autoSpaceDN w:val="0"/>
        <w:adjustRightInd w:val="0"/>
        <w:spacing w:line="240" w:lineRule="auto"/>
        <w:jc w:val="center"/>
        <w:rPr>
          <w:b/>
          <w:bCs/>
          <w:color w:val="000000"/>
          <w14:ligatures w14:val="standardContextual"/>
        </w:rPr>
      </w:pPr>
      <w:r>
        <w:rPr>
          <w:b/>
          <w:bCs/>
          <w:color w:val="000000"/>
          <w14:ligatures w14:val="standardContextual"/>
        </w:rPr>
        <w:t>Rezygnacja i skreślenie Kandydata</w:t>
      </w:r>
    </w:p>
    <w:p w14:paraId="3B8F0D8A" w14:textId="77777777" w:rsidR="0099408F" w:rsidRDefault="0099408F" w:rsidP="009D2A76">
      <w:pPr>
        <w:autoSpaceDE w:val="0"/>
        <w:autoSpaceDN w:val="0"/>
        <w:adjustRightInd w:val="0"/>
        <w:spacing w:line="240" w:lineRule="auto"/>
        <w:jc w:val="center"/>
        <w:rPr>
          <w:b/>
          <w:bCs/>
          <w:color w:val="000000"/>
          <w14:ligatures w14:val="standardContextual"/>
        </w:rPr>
      </w:pPr>
    </w:p>
    <w:p w14:paraId="0099E18F" w14:textId="74A3C8D3" w:rsidR="0099408F" w:rsidRDefault="0099408F" w:rsidP="001B0DFF">
      <w:pPr>
        <w:pStyle w:val="Akapitzlist"/>
        <w:numPr>
          <w:ilvl w:val="0"/>
          <w:numId w:val="30"/>
        </w:numPr>
        <w:autoSpaceDE w:val="0"/>
        <w:autoSpaceDN w:val="0"/>
        <w:adjustRightInd w:val="0"/>
        <w:spacing w:line="240" w:lineRule="auto"/>
        <w:ind w:left="360"/>
        <w:jc w:val="both"/>
        <w:rPr>
          <w:rFonts w:ascii="Times New Roman" w:hAnsi="Times New Roman"/>
          <w:color w:val="000000"/>
          <w:sz w:val="24"/>
          <w:szCs w:val="24"/>
          <w14:ligatures w14:val="standardContextual"/>
        </w:rPr>
      </w:pPr>
      <w:r w:rsidRPr="0099408F">
        <w:rPr>
          <w:rFonts w:ascii="Times New Roman" w:hAnsi="Times New Roman"/>
          <w:color w:val="000000"/>
          <w:sz w:val="24"/>
          <w:szCs w:val="24"/>
          <w14:ligatures w14:val="standardContextual"/>
        </w:rPr>
        <w:t>W sytuacjach losowych Kandydat może złożyć rezygnację przed rozpoczęciem stażu uczniowskiego na piśmie, które składa do Szkolnego Animatora Współpracy.</w:t>
      </w:r>
    </w:p>
    <w:p w14:paraId="746BB6F3" w14:textId="78035533" w:rsidR="0099408F" w:rsidRDefault="0099408F" w:rsidP="001B0DFF">
      <w:pPr>
        <w:pStyle w:val="Akapitzlist"/>
        <w:numPr>
          <w:ilvl w:val="0"/>
          <w:numId w:val="30"/>
        </w:numPr>
        <w:autoSpaceDE w:val="0"/>
        <w:autoSpaceDN w:val="0"/>
        <w:adjustRightInd w:val="0"/>
        <w:spacing w:line="240" w:lineRule="auto"/>
        <w:ind w:left="360"/>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Za dzień rezygnacji przyjmuje się datę złożenia pisma do Szkolnego Animatora Współpracy.</w:t>
      </w:r>
    </w:p>
    <w:p w14:paraId="19F27034" w14:textId="46DFB193" w:rsidR="0099408F" w:rsidRDefault="0099408F" w:rsidP="001B0DFF">
      <w:pPr>
        <w:pStyle w:val="Akapitzlist"/>
        <w:numPr>
          <w:ilvl w:val="0"/>
          <w:numId w:val="30"/>
        </w:numPr>
        <w:autoSpaceDE w:val="0"/>
        <w:autoSpaceDN w:val="0"/>
        <w:adjustRightInd w:val="0"/>
        <w:spacing w:line="240" w:lineRule="auto"/>
        <w:ind w:left="360"/>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Szkolny Animator Współpracy informuje o rezygnacji Kandydata Biuro projektu</w:t>
      </w:r>
      <w:r w:rsidR="00BF3955">
        <w:rPr>
          <w:rFonts w:ascii="Times New Roman" w:hAnsi="Times New Roman"/>
          <w:color w:val="000000"/>
          <w:sz w:val="24"/>
          <w:szCs w:val="24"/>
          <w14:ligatures w14:val="standardContextual"/>
        </w:rPr>
        <w:t>.</w:t>
      </w:r>
    </w:p>
    <w:p w14:paraId="00A1A4B4" w14:textId="0BB9CB04" w:rsidR="00BF3955" w:rsidRDefault="00BF3955" w:rsidP="001B0DFF">
      <w:pPr>
        <w:pStyle w:val="Akapitzlist"/>
        <w:numPr>
          <w:ilvl w:val="0"/>
          <w:numId w:val="30"/>
        </w:numPr>
        <w:autoSpaceDE w:val="0"/>
        <w:autoSpaceDN w:val="0"/>
        <w:adjustRightInd w:val="0"/>
        <w:spacing w:line="240" w:lineRule="auto"/>
        <w:ind w:left="360"/>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Skreślenia Kandydata dokonuje dyrektor</w:t>
      </w:r>
      <w:r w:rsidRPr="00BF3955">
        <w:t xml:space="preserve"> </w:t>
      </w:r>
      <w:r w:rsidRPr="00BF3955">
        <w:rPr>
          <w:rFonts w:ascii="Times New Roman" w:hAnsi="Times New Roman"/>
          <w:color w:val="000000"/>
          <w:sz w:val="24"/>
          <w:szCs w:val="24"/>
          <w14:ligatures w14:val="standardContextual"/>
        </w:rPr>
        <w:t>Departamentu Edukacji, Kultury i Dziedzictwa Narodowego Urzędu Marszałkowskiego Województwa Świętokrzyskiego</w:t>
      </w:r>
      <w:r w:rsidR="00376509">
        <w:rPr>
          <w:rFonts w:ascii="Times New Roman" w:hAnsi="Times New Roman"/>
          <w:color w:val="000000"/>
          <w:sz w:val="24"/>
          <w:szCs w:val="24"/>
          <w14:ligatures w14:val="standardContextual"/>
        </w:rPr>
        <w:t xml:space="preserve"> w Kielcach</w:t>
      </w:r>
      <w:r w:rsidR="000864B2">
        <w:rPr>
          <w:rFonts w:ascii="Times New Roman" w:hAnsi="Times New Roman"/>
          <w:color w:val="000000"/>
          <w:sz w:val="24"/>
          <w:szCs w:val="24"/>
          <w14:ligatures w14:val="standardContextual"/>
        </w:rPr>
        <w:t xml:space="preserve"> wskazując równocześnie pierwsz</w:t>
      </w:r>
      <w:r w:rsidR="00376509">
        <w:rPr>
          <w:rFonts w:ascii="Times New Roman" w:hAnsi="Times New Roman"/>
          <w:color w:val="000000"/>
          <w:sz w:val="24"/>
          <w:szCs w:val="24"/>
          <w14:ligatures w14:val="standardContextual"/>
        </w:rPr>
        <w:t>ą</w:t>
      </w:r>
      <w:r w:rsidR="000864B2">
        <w:rPr>
          <w:rFonts w:ascii="Times New Roman" w:hAnsi="Times New Roman"/>
          <w:color w:val="000000"/>
          <w:sz w:val="24"/>
          <w:szCs w:val="24"/>
          <w14:ligatures w14:val="standardContextual"/>
        </w:rPr>
        <w:t xml:space="preserve"> w kolejności osobę z listy rezerwowej.</w:t>
      </w:r>
    </w:p>
    <w:p w14:paraId="6A706DBC" w14:textId="2C402EBB" w:rsidR="000864B2" w:rsidRDefault="000864B2" w:rsidP="001B0DFF">
      <w:pPr>
        <w:pStyle w:val="Akapitzlist"/>
        <w:numPr>
          <w:ilvl w:val="0"/>
          <w:numId w:val="30"/>
        </w:numPr>
        <w:autoSpaceDE w:val="0"/>
        <w:autoSpaceDN w:val="0"/>
        <w:adjustRightInd w:val="0"/>
        <w:spacing w:line="240" w:lineRule="auto"/>
        <w:ind w:left="360"/>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 xml:space="preserve">Kandydat zakwalifikowany do udziału w stażach uczniowskich może zostać skreślony </w:t>
      </w:r>
      <w:r w:rsidR="001B0DFF">
        <w:rPr>
          <w:rFonts w:ascii="Times New Roman" w:hAnsi="Times New Roman"/>
          <w:color w:val="000000"/>
          <w:sz w:val="24"/>
          <w:szCs w:val="24"/>
          <w14:ligatures w14:val="standardContextual"/>
        </w:rPr>
        <w:br/>
      </w:r>
      <w:r>
        <w:rPr>
          <w:rFonts w:ascii="Times New Roman" w:hAnsi="Times New Roman"/>
          <w:color w:val="000000"/>
          <w:sz w:val="24"/>
          <w:szCs w:val="24"/>
          <w14:ligatures w14:val="standardContextual"/>
        </w:rPr>
        <w:t>z listy uczniów/uczennic zakwalifikowanych do staży uczniowskich jeśli:</w:t>
      </w:r>
    </w:p>
    <w:p w14:paraId="2348B388" w14:textId="05BB0225" w:rsidR="000864B2" w:rsidRDefault="000864B2" w:rsidP="001B0DFF">
      <w:pPr>
        <w:pStyle w:val="Akapitzlist"/>
        <w:numPr>
          <w:ilvl w:val="0"/>
          <w:numId w:val="31"/>
        </w:numPr>
        <w:autoSpaceDE w:val="0"/>
        <w:autoSpaceDN w:val="0"/>
        <w:adjustRightInd w:val="0"/>
        <w:spacing w:line="240" w:lineRule="auto"/>
        <w:ind w:left="720"/>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zostanie skreślony z listy uczniów technikum,</w:t>
      </w:r>
    </w:p>
    <w:p w14:paraId="06AA7852" w14:textId="27AA413E" w:rsidR="000864B2" w:rsidRPr="005063C2" w:rsidRDefault="000864B2" w:rsidP="001B0DFF">
      <w:pPr>
        <w:pStyle w:val="Akapitzlist"/>
        <w:numPr>
          <w:ilvl w:val="0"/>
          <w:numId w:val="31"/>
        </w:numPr>
        <w:autoSpaceDE w:val="0"/>
        <w:autoSpaceDN w:val="0"/>
        <w:adjustRightInd w:val="0"/>
        <w:spacing w:line="240" w:lineRule="auto"/>
        <w:ind w:left="720"/>
        <w:jc w:val="both"/>
        <w:rPr>
          <w:rFonts w:ascii="Times New Roman" w:hAnsi="Times New Roman"/>
          <w:color w:val="000000"/>
          <w:sz w:val="24"/>
          <w:szCs w:val="24"/>
          <w14:ligatures w14:val="standardContextual"/>
        </w:rPr>
      </w:pPr>
      <w:r>
        <w:rPr>
          <w:rFonts w:ascii="Times New Roman" w:hAnsi="Times New Roman"/>
          <w:color w:val="000000"/>
          <w:kern w:val="0"/>
          <w:sz w:val="24"/>
          <w:szCs w:val="24"/>
        </w:rPr>
        <w:t>naruszenia zasad uczestnictwa w stażach uczniowskich</w:t>
      </w:r>
      <w:r w:rsidR="005063C2">
        <w:rPr>
          <w:rFonts w:ascii="Times New Roman" w:hAnsi="Times New Roman"/>
          <w:color w:val="000000"/>
          <w:kern w:val="0"/>
          <w:sz w:val="24"/>
          <w:szCs w:val="24"/>
        </w:rPr>
        <w:t xml:space="preserve"> </w:t>
      </w:r>
      <w:r>
        <w:rPr>
          <w:rFonts w:ascii="Times New Roman" w:hAnsi="Times New Roman"/>
          <w:color w:val="000000"/>
          <w:kern w:val="0"/>
          <w:sz w:val="24"/>
          <w:szCs w:val="24"/>
        </w:rPr>
        <w:t xml:space="preserve">określonych niniejszym regulaminem oraz </w:t>
      </w:r>
      <w:r w:rsidR="005063C2">
        <w:rPr>
          <w:rFonts w:ascii="Times New Roman" w:hAnsi="Times New Roman"/>
          <w:color w:val="000000"/>
          <w:kern w:val="0"/>
          <w:sz w:val="24"/>
          <w:szCs w:val="24"/>
        </w:rPr>
        <w:t>zawartych w umowie o organizacje stażu uczniowskiego.</w:t>
      </w:r>
    </w:p>
    <w:p w14:paraId="079AFDDF" w14:textId="77777777" w:rsidR="000C3939" w:rsidRDefault="000C3939" w:rsidP="009D2A76">
      <w:pPr>
        <w:autoSpaceDE w:val="0"/>
        <w:autoSpaceDN w:val="0"/>
        <w:adjustRightInd w:val="0"/>
        <w:spacing w:line="240" w:lineRule="auto"/>
        <w:jc w:val="center"/>
        <w:rPr>
          <w:b/>
          <w:bCs/>
          <w:color w:val="000000"/>
          <w14:ligatures w14:val="standardContextual"/>
        </w:rPr>
      </w:pPr>
    </w:p>
    <w:p w14:paraId="0ACB49D5" w14:textId="77777777" w:rsidR="00A478B4" w:rsidRDefault="00A478B4" w:rsidP="009D2A76">
      <w:pPr>
        <w:autoSpaceDE w:val="0"/>
        <w:autoSpaceDN w:val="0"/>
        <w:adjustRightInd w:val="0"/>
        <w:spacing w:line="240" w:lineRule="auto"/>
        <w:jc w:val="center"/>
        <w:rPr>
          <w:b/>
          <w:bCs/>
          <w:color w:val="000000"/>
          <w14:ligatures w14:val="standardContextual"/>
        </w:rPr>
      </w:pPr>
    </w:p>
    <w:p w14:paraId="228E753F" w14:textId="77777777" w:rsidR="00A478B4" w:rsidRDefault="00A478B4" w:rsidP="009D2A76">
      <w:pPr>
        <w:autoSpaceDE w:val="0"/>
        <w:autoSpaceDN w:val="0"/>
        <w:adjustRightInd w:val="0"/>
        <w:spacing w:line="240" w:lineRule="auto"/>
        <w:jc w:val="center"/>
        <w:rPr>
          <w:b/>
          <w:bCs/>
          <w:color w:val="000000"/>
          <w14:ligatures w14:val="standardContextual"/>
        </w:rPr>
      </w:pPr>
    </w:p>
    <w:p w14:paraId="563FA0DE" w14:textId="77777777" w:rsidR="00A478B4" w:rsidRDefault="00A478B4" w:rsidP="009D2A76">
      <w:pPr>
        <w:autoSpaceDE w:val="0"/>
        <w:autoSpaceDN w:val="0"/>
        <w:adjustRightInd w:val="0"/>
        <w:spacing w:line="240" w:lineRule="auto"/>
        <w:jc w:val="center"/>
        <w:rPr>
          <w:b/>
          <w:bCs/>
          <w:color w:val="000000"/>
          <w14:ligatures w14:val="standardContextual"/>
        </w:rPr>
      </w:pPr>
    </w:p>
    <w:p w14:paraId="6904DE9F" w14:textId="4BB18BA2" w:rsidR="009D2A76" w:rsidRDefault="009D2A76" w:rsidP="009D2A76">
      <w:pPr>
        <w:autoSpaceDE w:val="0"/>
        <w:autoSpaceDN w:val="0"/>
        <w:adjustRightInd w:val="0"/>
        <w:spacing w:line="240" w:lineRule="auto"/>
        <w:jc w:val="center"/>
        <w:rPr>
          <w:b/>
          <w:bCs/>
          <w:color w:val="000000"/>
          <w14:ligatures w14:val="standardContextual"/>
        </w:rPr>
      </w:pPr>
      <w:r w:rsidRPr="00725296">
        <w:rPr>
          <w:b/>
          <w:bCs/>
          <w:color w:val="000000"/>
          <w14:ligatures w14:val="standardContextual"/>
        </w:rPr>
        <w:lastRenderedPageBreak/>
        <w:t xml:space="preserve">§ </w:t>
      </w:r>
      <w:r w:rsidR="001A47E9">
        <w:rPr>
          <w:b/>
          <w:bCs/>
          <w:color w:val="000000"/>
          <w14:ligatures w14:val="standardContextual"/>
        </w:rPr>
        <w:t>9</w:t>
      </w:r>
    </w:p>
    <w:p w14:paraId="54AE7812" w14:textId="0300DC75" w:rsidR="005063C2" w:rsidRDefault="00521609" w:rsidP="009D2A76">
      <w:pPr>
        <w:autoSpaceDE w:val="0"/>
        <w:autoSpaceDN w:val="0"/>
        <w:adjustRightInd w:val="0"/>
        <w:spacing w:line="240" w:lineRule="auto"/>
        <w:jc w:val="center"/>
        <w:rPr>
          <w:b/>
          <w:bCs/>
          <w:color w:val="000000"/>
          <w14:ligatures w14:val="standardContextual"/>
        </w:rPr>
      </w:pPr>
      <w:r>
        <w:rPr>
          <w:b/>
          <w:bCs/>
          <w:color w:val="000000"/>
          <w14:ligatures w14:val="standardContextual"/>
        </w:rPr>
        <w:t>Obowiązki uczestnika Świętokrzyskich staży uczniowskich</w:t>
      </w:r>
    </w:p>
    <w:p w14:paraId="14C37174" w14:textId="77777777" w:rsidR="00521609" w:rsidRPr="009407FF" w:rsidRDefault="00521609" w:rsidP="001B0DFF">
      <w:pPr>
        <w:autoSpaceDE w:val="0"/>
        <w:autoSpaceDN w:val="0"/>
        <w:adjustRightInd w:val="0"/>
        <w:spacing w:line="240" w:lineRule="auto"/>
        <w:jc w:val="both"/>
        <w:rPr>
          <w:b/>
          <w:bCs/>
          <w:color w:val="000000"/>
          <w14:ligatures w14:val="standardContextual"/>
        </w:rPr>
      </w:pPr>
    </w:p>
    <w:p w14:paraId="5FE19465" w14:textId="1DE04DFE" w:rsidR="001B48D5" w:rsidRPr="009407FF" w:rsidRDefault="001B48D5" w:rsidP="001B0DFF">
      <w:pPr>
        <w:pStyle w:val="Akapitzlist"/>
        <w:numPr>
          <w:ilvl w:val="0"/>
          <w:numId w:val="39"/>
        </w:numPr>
        <w:autoSpaceDE w:val="0"/>
        <w:autoSpaceDN w:val="0"/>
        <w:adjustRightInd w:val="0"/>
        <w:spacing w:after="0" w:line="240" w:lineRule="auto"/>
        <w:ind w:left="360"/>
        <w:jc w:val="both"/>
        <w:rPr>
          <w:rFonts w:ascii="Times New Roman" w:hAnsi="Times New Roman"/>
          <w:color w:val="000000"/>
          <w:sz w:val="24"/>
          <w:szCs w:val="24"/>
          <w14:ligatures w14:val="standardContextual"/>
        </w:rPr>
      </w:pPr>
      <w:r w:rsidRPr="009407FF">
        <w:rPr>
          <w:rFonts w:ascii="Times New Roman" w:hAnsi="Times New Roman"/>
          <w:color w:val="000000"/>
          <w:sz w:val="24"/>
          <w:szCs w:val="24"/>
          <w14:ligatures w14:val="standardContextual"/>
        </w:rPr>
        <w:t>Uczniowie/uczennice zakwalifikowani/e do udziału w Świętokrzyskich stażach uczniowskich zobowiązani są do:</w:t>
      </w:r>
    </w:p>
    <w:p w14:paraId="5B20470D" w14:textId="729DB0D9" w:rsidR="001B48D5" w:rsidRPr="009407FF" w:rsidRDefault="001B48D5"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9407FF">
        <w:rPr>
          <w:rFonts w:ascii="Times New Roman" w:hAnsi="Times New Roman"/>
          <w:color w:val="000000"/>
          <w:sz w:val="24"/>
          <w:szCs w:val="24"/>
          <w14:ligatures w14:val="standardContextual"/>
        </w:rPr>
        <w:t xml:space="preserve">sumiennego, starannego i terminowego wykonywania czynności i zadań objętych </w:t>
      </w:r>
      <w:r w:rsidR="009407FF" w:rsidRPr="009407FF">
        <w:rPr>
          <w:rFonts w:ascii="Times New Roman" w:hAnsi="Times New Roman"/>
          <w:color w:val="000000"/>
          <w:sz w:val="24"/>
          <w:szCs w:val="24"/>
          <w14:ligatures w14:val="standardContextual"/>
        </w:rPr>
        <w:t xml:space="preserve">  </w:t>
      </w:r>
      <w:r w:rsidRPr="009407FF">
        <w:rPr>
          <w:rFonts w:ascii="Times New Roman" w:hAnsi="Times New Roman"/>
          <w:color w:val="000000"/>
          <w:sz w:val="24"/>
          <w:szCs w:val="24"/>
          <w14:ligatures w14:val="standardContextual"/>
        </w:rPr>
        <w:t xml:space="preserve">programem stażu uczniowskiego, </w:t>
      </w:r>
    </w:p>
    <w:p w14:paraId="00529791" w14:textId="1DDF10AD" w:rsidR="001B48D5" w:rsidRPr="009407FF" w:rsidRDefault="001B48D5"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9407FF">
        <w:rPr>
          <w:rFonts w:ascii="Times New Roman" w:hAnsi="Times New Roman"/>
          <w:color w:val="000000"/>
          <w:sz w:val="24"/>
          <w:szCs w:val="24"/>
          <w14:ligatures w14:val="standardContextual"/>
        </w:rPr>
        <w:t xml:space="preserve">odbycia wstępnych badań lekarskich, o ile są wymagane, oraz szkolenia z zakresu obowiązujących na danym stanowisku przepisów BHP i p.poż. zgodnie z kodeksem pracy, </w:t>
      </w:r>
    </w:p>
    <w:p w14:paraId="7B8D40FB" w14:textId="73675E4A" w:rsidR="001B48D5" w:rsidRPr="009407FF" w:rsidRDefault="001B48D5"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9407FF">
        <w:rPr>
          <w:rFonts w:ascii="Times New Roman" w:hAnsi="Times New Roman"/>
          <w:color w:val="000000"/>
          <w:sz w:val="24"/>
          <w:szCs w:val="24"/>
          <w14:ligatures w14:val="standardContextual"/>
        </w:rPr>
        <w:t xml:space="preserve">przestrzegania ustalonego czasu odbywania stażu zgodnie z ustalonym przez Przedsiębiorcę </w:t>
      </w:r>
      <w:r w:rsidR="00095EF6">
        <w:rPr>
          <w:rFonts w:ascii="Times New Roman" w:hAnsi="Times New Roman"/>
          <w:color w:val="000000"/>
          <w:sz w:val="24"/>
          <w:szCs w:val="24"/>
          <w14:ligatures w14:val="standardContextual"/>
        </w:rPr>
        <w:t xml:space="preserve">i Szkolnego Animatora Współpracy </w:t>
      </w:r>
      <w:r w:rsidRPr="009407FF">
        <w:rPr>
          <w:rFonts w:ascii="Times New Roman" w:hAnsi="Times New Roman"/>
          <w:color w:val="000000"/>
          <w:sz w:val="24"/>
          <w:szCs w:val="24"/>
          <w14:ligatures w14:val="standardContextual"/>
        </w:rPr>
        <w:t xml:space="preserve">harmonogramem czasu pracy, </w:t>
      </w:r>
    </w:p>
    <w:p w14:paraId="7502DCEF" w14:textId="5BAD5C66" w:rsidR="001B48D5" w:rsidRDefault="001B48D5"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9407FF">
        <w:rPr>
          <w:rFonts w:ascii="Times New Roman" w:hAnsi="Times New Roman"/>
          <w:color w:val="000000"/>
          <w:sz w:val="24"/>
          <w:szCs w:val="24"/>
          <w14:ligatures w14:val="standardContextual"/>
        </w:rPr>
        <w:t xml:space="preserve">odbycia stażu w wymiarze 160 godzin, </w:t>
      </w:r>
    </w:p>
    <w:p w14:paraId="34FD5910" w14:textId="06323332" w:rsidR="00AB2826" w:rsidRPr="002D07CF" w:rsidRDefault="002D07CF"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Pr>
          <w:rFonts w:ascii="Times New Roman" w:hAnsi="Times New Roman"/>
          <w:color w:val="000000"/>
          <w:sz w:val="24"/>
          <w:szCs w:val="24"/>
          <w14:ligatures w14:val="standardContextual"/>
        </w:rPr>
        <w:t>dbałości o sprzęt udostępniony podczas realizacji stażu,</w:t>
      </w:r>
    </w:p>
    <w:p w14:paraId="09E2BFE1" w14:textId="3F2398EB" w:rsidR="001B48D5" w:rsidRDefault="001B48D5"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9407FF">
        <w:rPr>
          <w:rFonts w:ascii="Times New Roman" w:hAnsi="Times New Roman"/>
          <w:color w:val="000000"/>
          <w:sz w:val="24"/>
          <w:szCs w:val="24"/>
          <w14:ligatures w14:val="standardContextual"/>
        </w:rPr>
        <w:t xml:space="preserve">podpisania Wniosku rekrutacyjnego stanowiącego załącznik nr 1 do niniejszego Regulaminu oraz dostarczenia go </w:t>
      </w:r>
      <w:r w:rsidR="00FF2FA8" w:rsidRPr="009407FF">
        <w:rPr>
          <w:rFonts w:ascii="Times New Roman" w:hAnsi="Times New Roman"/>
          <w:color w:val="000000"/>
          <w:sz w:val="24"/>
          <w:szCs w:val="24"/>
          <w14:ligatures w14:val="standardContextual"/>
        </w:rPr>
        <w:t xml:space="preserve">do Komisji Rekrutacyjnej </w:t>
      </w:r>
      <w:r w:rsidRPr="009407FF">
        <w:rPr>
          <w:rFonts w:ascii="Times New Roman" w:hAnsi="Times New Roman"/>
          <w:color w:val="000000"/>
          <w:sz w:val="24"/>
          <w:szCs w:val="24"/>
          <w14:ligatures w14:val="standardContextual"/>
        </w:rPr>
        <w:t xml:space="preserve">w wyznaczonym terminie, </w:t>
      </w:r>
    </w:p>
    <w:p w14:paraId="0E66E4CA" w14:textId="54A98827" w:rsidR="009407FF" w:rsidRPr="009407FF" w:rsidRDefault="009407FF"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9407FF">
        <w:rPr>
          <w:rFonts w:ascii="Times New Roman" w:hAnsi="Times New Roman"/>
          <w:color w:val="000000"/>
          <w:sz w:val="24"/>
          <w:szCs w:val="24"/>
          <w14:ligatures w14:val="standardContextual"/>
        </w:rPr>
        <w:t>bieżącego informowania Szkolnego Animatora Współpracy o wszelkich nieprawidłowościach w przebiegu stażu uczniowskiego,</w:t>
      </w:r>
    </w:p>
    <w:p w14:paraId="68DFEF92" w14:textId="03F3624E" w:rsidR="009407FF" w:rsidRDefault="009407FF"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1B48D5">
        <w:rPr>
          <w:rFonts w:ascii="Times New Roman" w:hAnsi="Times New Roman"/>
          <w:color w:val="000000"/>
          <w:sz w:val="24"/>
          <w:szCs w:val="24"/>
          <w14:ligatures w14:val="standardContextual"/>
        </w:rPr>
        <w:t xml:space="preserve">informowania </w:t>
      </w:r>
      <w:r>
        <w:rPr>
          <w:rFonts w:ascii="Times New Roman" w:hAnsi="Times New Roman"/>
          <w:color w:val="000000"/>
          <w:sz w:val="24"/>
          <w:szCs w:val="24"/>
          <w14:ligatures w14:val="standardContextual"/>
        </w:rPr>
        <w:t xml:space="preserve">Szkolnego Animatora Współpracy </w:t>
      </w:r>
      <w:r w:rsidRPr="001B48D5">
        <w:rPr>
          <w:rFonts w:ascii="Times New Roman" w:hAnsi="Times New Roman"/>
          <w:color w:val="000000"/>
          <w:sz w:val="24"/>
          <w:szCs w:val="24"/>
          <w14:ligatures w14:val="standardContextual"/>
        </w:rPr>
        <w:t>o wszystkich sytuacjach, które mogą wpłynąć na przebieg stażu, w tym zwłaszcza nieobecnościach spowodowanych sytuacjami losowymi lub inną usprawiedliwioną przyczyną</w:t>
      </w:r>
      <w:r w:rsidR="00AB2826">
        <w:rPr>
          <w:rFonts w:ascii="Times New Roman" w:hAnsi="Times New Roman"/>
          <w:color w:val="000000"/>
          <w:sz w:val="24"/>
          <w:szCs w:val="24"/>
          <w14:ligatures w14:val="standardContextual"/>
        </w:rPr>
        <w:t>,</w:t>
      </w:r>
    </w:p>
    <w:p w14:paraId="58AFFF9E" w14:textId="0F4AD3D8" w:rsidR="002D07CF" w:rsidRPr="002F290D" w:rsidRDefault="002D07CF"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2F290D">
        <w:rPr>
          <w:rFonts w:ascii="Times New Roman" w:hAnsi="Times New Roman"/>
          <w:color w:val="000000"/>
          <w:sz w:val="24"/>
          <w:szCs w:val="24"/>
          <w14:ligatures w14:val="standardContextual"/>
        </w:rPr>
        <w:t xml:space="preserve">niezwłocznego usprawiedliwienia nieobecności, o których mowa w pkt. </w:t>
      </w:r>
      <w:r w:rsidR="00095EF6">
        <w:rPr>
          <w:rFonts w:ascii="Times New Roman" w:hAnsi="Times New Roman"/>
          <w:color w:val="000000"/>
          <w:sz w:val="24"/>
          <w:szCs w:val="24"/>
          <w14:ligatures w14:val="standardContextual"/>
        </w:rPr>
        <w:t>8</w:t>
      </w:r>
      <w:r w:rsidRPr="002F290D">
        <w:rPr>
          <w:rFonts w:ascii="Times New Roman" w:hAnsi="Times New Roman"/>
          <w:color w:val="000000"/>
          <w:sz w:val="24"/>
          <w:szCs w:val="24"/>
          <w14:ligatures w14:val="standardContextual"/>
        </w:rPr>
        <w:t>, gdzie         podstawą uznania nieobecności za usprawiedliwioną są dokumenty tj. zwolnienie lekarskie, zaświadczenia z urzędów</w:t>
      </w:r>
      <w:r w:rsidR="00095EF6">
        <w:rPr>
          <w:rFonts w:ascii="Times New Roman" w:hAnsi="Times New Roman"/>
          <w:color w:val="000000"/>
          <w:sz w:val="24"/>
          <w:szCs w:val="24"/>
          <w14:ligatures w14:val="standardContextual"/>
        </w:rPr>
        <w:t>,</w:t>
      </w:r>
      <w:r w:rsidRPr="002F290D">
        <w:rPr>
          <w:rFonts w:ascii="Times New Roman" w:hAnsi="Times New Roman"/>
          <w:color w:val="000000"/>
          <w:sz w:val="24"/>
          <w:szCs w:val="24"/>
          <w14:ligatures w14:val="standardContextual"/>
        </w:rPr>
        <w:t xml:space="preserve"> sądów itp.,</w:t>
      </w:r>
    </w:p>
    <w:p w14:paraId="5AE7C260" w14:textId="786B2766" w:rsidR="001B48D5" w:rsidRPr="009407FF" w:rsidRDefault="00FF2FA8"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9407FF">
        <w:rPr>
          <w:rFonts w:ascii="Times New Roman" w:hAnsi="Times New Roman"/>
          <w:color w:val="000000"/>
          <w:sz w:val="24"/>
          <w:szCs w:val="24"/>
          <w14:ligatures w14:val="standardContextual"/>
        </w:rPr>
        <w:t>współpracy we wszystkich sprawach dotyczących stażu ze Szkolnym Animatorem Współpracy,</w:t>
      </w:r>
    </w:p>
    <w:p w14:paraId="0818BA17" w14:textId="6294475B" w:rsidR="001B48D5" w:rsidRDefault="00FF2FA8"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9407FF">
        <w:rPr>
          <w:rFonts w:ascii="Times New Roman" w:hAnsi="Times New Roman"/>
          <w:color w:val="000000"/>
          <w:sz w:val="24"/>
          <w:szCs w:val="24"/>
          <w14:ligatures w14:val="standardContextual"/>
        </w:rPr>
        <w:t>podpisywania listy obecności i prowadzenia dziennika stażu uczniowskiego</w:t>
      </w:r>
      <w:r w:rsidR="00AB2826">
        <w:rPr>
          <w:rFonts w:ascii="Times New Roman" w:hAnsi="Times New Roman"/>
          <w:color w:val="000000"/>
          <w:sz w:val="24"/>
          <w:szCs w:val="24"/>
          <w14:ligatures w14:val="standardContextual"/>
        </w:rPr>
        <w:t>,</w:t>
      </w:r>
    </w:p>
    <w:p w14:paraId="3D6B6D6E" w14:textId="750184EC" w:rsidR="00AB2826" w:rsidRDefault="00AB2826" w:rsidP="001B0DFF">
      <w:pPr>
        <w:pStyle w:val="Akapitzlist"/>
        <w:numPr>
          <w:ilvl w:val="0"/>
          <w:numId w:val="41"/>
        </w:numPr>
        <w:autoSpaceDE w:val="0"/>
        <w:autoSpaceDN w:val="0"/>
        <w:adjustRightInd w:val="0"/>
        <w:spacing w:line="240" w:lineRule="auto"/>
        <w:ind w:left="785" w:hanging="425"/>
        <w:jc w:val="both"/>
        <w:rPr>
          <w:rFonts w:ascii="Times New Roman" w:hAnsi="Times New Roman"/>
          <w:color w:val="000000"/>
          <w:sz w:val="24"/>
          <w:szCs w:val="24"/>
          <w14:ligatures w14:val="standardContextual"/>
        </w:rPr>
      </w:pPr>
      <w:r w:rsidRPr="00AB2826">
        <w:rPr>
          <w:rFonts w:ascii="Times New Roman" w:hAnsi="Times New Roman"/>
          <w:color w:val="000000"/>
          <w:sz w:val="24"/>
          <w:szCs w:val="24"/>
          <w14:ligatures w14:val="standardContextual"/>
        </w:rPr>
        <w:t xml:space="preserve">dostarczenia Nauczycielowi ds. staży dokumentu potwierdzającego odbycie stażu </w:t>
      </w:r>
      <w:r w:rsidR="001B0DFF">
        <w:rPr>
          <w:rFonts w:ascii="Times New Roman" w:hAnsi="Times New Roman"/>
          <w:color w:val="000000"/>
          <w:sz w:val="24"/>
          <w:szCs w:val="24"/>
          <w14:ligatures w14:val="standardContextual"/>
        </w:rPr>
        <w:br/>
      </w:r>
      <w:r w:rsidRPr="00AB2826">
        <w:rPr>
          <w:rFonts w:ascii="Times New Roman" w:hAnsi="Times New Roman"/>
          <w:color w:val="000000"/>
          <w:sz w:val="24"/>
          <w:szCs w:val="24"/>
          <w14:ligatures w14:val="standardContextual"/>
        </w:rPr>
        <w:t xml:space="preserve">w terminie 7 dni od zakończenia stażu, </w:t>
      </w:r>
    </w:p>
    <w:p w14:paraId="14546E79" w14:textId="43BE19A4" w:rsidR="00095EF6" w:rsidRDefault="00AB282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t>niezwłocznego informowania o zmianach danych osobowych i danych kontaktowych</w:t>
      </w:r>
      <w:r w:rsidR="00A26CC5">
        <w:rPr>
          <w:rFonts w:ascii="Times New Roman" w:hAnsi="Times New Roman"/>
          <w:color w:val="000000"/>
          <w:sz w:val="24"/>
          <w:szCs w:val="24"/>
          <w14:ligatures w14:val="standardContextual"/>
        </w:rPr>
        <w:t>,</w:t>
      </w:r>
    </w:p>
    <w:p w14:paraId="7CF3E4CB" w14:textId="56553F5A" w:rsidR="00095EF6" w:rsidRPr="00095EF6" w:rsidRDefault="00095EF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t xml:space="preserve">zapoznania się z programem Stażu i obowiązującymi u Przedsiębiorcy regulaminami </w:t>
      </w:r>
      <w:r w:rsidR="001B0DFF">
        <w:rPr>
          <w:rFonts w:ascii="Times New Roman" w:hAnsi="Times New Roman"/>
          <w:color w:val="000000"/>
          <w:sz w:val="24"/>
          <w:szCs w:val="24"/>
          <w14:ligatures w14:val="standardContextual"/>
        </w:rPr>
        <w:br/>
      </w:r>
      <w:r w:rsidRPr="00095EF6">
        <w:rPr>
          <w:rFonts w:ascii="Times New Roman" w:hAnsi="Times New Roman"/>
          <w:color w:val="000000"/>
          <w:sz w:val="24"/>
          <w:szCs w:val="24"/>
          <w14:ligatures w14:val="standardContextual"/>
        </w:rPr>
        <w:t xml:space="preserve">i zasadami pracy na stanowisku pracy oraz kryteriami oceniania </w:t>
      </w:r>
      <w:r w:rsidR="00A26CC5">
        <w:rPr>
          <w:rFonts w:ascii="Times New Roman" w:hAnsi="Times New Roman"/>
          <w:color w:val="000000"/>
          <w:sz w:val="24"/>
          <w:szCs w:val="24"/>
          <w14:ligatures w14:val="standardContextual"/>
        </w:rPr>
        <w:t>s</w:t>
      </w:r>
      <w:r w:rsidRPr="00095EF6">
        <w:rPr>
          <w:rFonts w:ascii="Times New Roman" w:hAnsi="Times New Roman"/>
          <w:color w:val="000000"/>
          <w:sz w:val="24"/>
          <w:szCs w:val="24"/>
          <w14:ligatures w14:val="standardContextual"/>
        </w:rPr>
        <w:t>tażu;</w:t>
      </w:r>
    </w:p>
    <w:p w14:paraId="339D28CC" w14:textId="0CD74097" w:rsidR="00095EF6" w:rsidRPr="00095EF6" w:rsidRDefault="00095EF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t xml:space="preserve">rozpoczęcia i ukończenia </w:t>
      </w:r>
      <w:r w:rsidR="00A26CC5">
        <w:rPr>
          <w:rFonts w:ascii="Times New Roman" w:hAnsi="Times New Roman"/>
          <w:color w:val="000000"/>
          <w:sz w:val="24"/>
          <w:szCs w:val="24"/>
          <w14:ligatures w14:val="standardContextual"/>
        </w:rPr>
        <w:t>s</w:t>
      </w:r>
      <w:r w:rsidRPr="00095EF6">
        <w:rPr>
          <w:rFonts w:ascii="Times New Roman" w:hAnsi="Times New Roman"/>
          <w:color w:val="000000"/>
          <w:sz w:val="24"/>
          <w:szCs w:val="24"/>
          <w14:ligatures w14:val="standardContextual"/>
        </w:rPr>
        <w:t xml:space="preserve">tażu w terminie przewidzianym w umowie o </w:t>
      </w:r>
      <w:r w:rsidR="00A26CC5">
        <w:rPr>
          <w:rFonts w:ascii="Times New Roman" w:hAnsi="Times New Roman"/>
          <w:color w:val="000000"/>
          <w:sz w:val="24"/>
          <w:szCs w:val="24"/>
          <w14:ligatures w14:val="standardContextual"/>
        </w:rPr>
        <w:t>s</w:t>
      </w:r>
      <w:r w:rsidRPr="00095EF6">
        <w:rPr>
          <w:rFonts w:ascii="Times New Roman" w:hAnsi="Times New Roman"/>
          <w:color w:val="000000"/>
          <w:sz w:val="24"/>
          <w:szCs w:val="24"/>
          <w14:ligatures w14:val="standardContextual"/>
        </w:rPr>
        <w:t>taż</w:t>
      </w:r>
      <w:r w:rsidR="00A26CC5">
        <w:rPr>
          <w:rFonts w:ascii="Times New Roman" w:hAnsi="Times New Roman"/>
          <w:color w:val="000000"/>
          <w:sz w:val="24"/>
          <w:szCs w:val="24"/>
          <w14:ligatures w14:val="standardContextual"/>
        </w:rPr>
        <w:t>,</w:t>
      </w:r>
    </w:p>
    <w:p w14:paraId="2F32E710" w14:textId="2008A5AA" w:rsidR="00095EF6" w:rsidRPr="00095EF6" w:rsidRDefault="00095EF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t xml:space="preserve">aktywnego uczestnictwa w Stażu, wykonywania czynności i zadań objętych Programem </w:t>
      </w:r>
      <w:r w:rsidR="00A26CC5">
        <w:rPr>
          <w:rFonts w:ascii="Times New Roman" w:hAnsi="Times New Roman"/>
          <w:color w:val="000000"/>
          <w:sz w:val="24"/>
          <w:szCs w:val="24"/>
          <w14:ligatures w14:val="standardContextual"/>
        </w:rPr>
        <w:t>s</w:t>
      </w:r>
      <w:r w:rsidRPr="00095EF6">
        <w:rPr>
          <w:rFonts w:ascii="Times New Roman" w:hAnsi="Times New Roman"/>
          <w:color w:val="000000"/>
          <w:sz w:val="24"/>
          <w:szCs w:val="24"/>
          <w14:ligatures w14:val="standardContextual"/>
        </w:rPr>
        <w:t xml:space="preserve">tażu, stosowania się do poleceń Przedsiębiorcy, Opiekuna </w:t>
      </w:r>
      <w:r w:rsidR="00A26CC5">
        <w:rPr>
          <w:rFonts w:ascii="Times New Roman" w:hAnsi="Times New Roman"/>
          <w:color w:val="000000"/>
          <w:sz w:val="24"/>
          <w:szCs w:val="24"/>
          <w14:ligatures w14:val="standardContextual"/>
        </w:rPr>
        <w:t>s</w:t>
      </w:r>
      <w:r w:rsidRPr="00095EF6">
        <w:rPr>
          <w:rFonts w:ascii="Times New Roman" w:hAnsi="Times New Roman"/>
          <w:color w:val="000000"/>
          <w:sz w:val="24"/>
          <w:szCs w:val="24"/>
          <w14:ligatures w14:val="standardContextual"/>
        </w:rPr>
        <w:t>tażu i upoważnionych przez niego osób</w:t>
      </w:r>
      <w:r w:rsidR="00A26CC5">
        <w:rPr>
          <w:rFonts w:ascii="Times New Roman" w:hAnsi="Times New Roman"/>
          <w:color w:val="000000"/>
          <w:sz w:val="24"/>
          <w:szCs w:val="24"/>
          <w14:ligatures w14:val="standardContextual"/>
        </w:rPr>
        <w:t>,</w:t>
      </w:r>
    </w:p>
    <w:p w14:paraId="4ED71931" w14:textId="48843B37" w:rsidR="00095EF6" w:rsidRPr="00095EF6" w:rsidRDefault="00095EF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t xml:space="preserve">podpisywania się na liście obecności oraz systematycznego prowadzenia dziennika </w:t>
      </w:r>
      <w:r w:rsidR="00A26CC5">
        <w:rPr>
          <w:rFonts w:ascii="Times New Roman" w:hAnsi="Times New Roman"/>
          <w:color w:val="000000"/>
          <w:sz w:val="24"/>
          <w:szCs w:val="24"/>
          <w14:ligatures w14:val="standardContextual"/>
        </w:rPr>
        <w:t>s</w:t>
      </w:r>
      <w:r w:rsidRPr="00095EF6">
        <w:rPr>
          <w:rFonts w:ascii="Times New Roman" w:hAnsi="Times New Roman"/>
          <w:color w:val="000000"/>
          <w:sz w:val="24"/>
          <w:szCs w:val="24"/>
          <w14:ligatures w14:val="standardContextual"/>
        </w:rPr>
        <w:t>tażu</w:t>
      </w:r>
      <w:r w:rsidR="00A26CC5">
        <w:rPr>
          <w:rFonts w:ascii="Times New Roman" w:hAnsi="Times New Roman"/>
          <w:color w:val="000000"/>
          <w:sz w:val="24"/>
          <w:szCs w:val="24"/>
          <w14:ligatures w14:val="standardContextual"/>
        </w:rPr>
        <w:t>,</w:t>
      </w:r>
    </w:p>
    <w:p w14:paraId="4EC4F478" w14:textId="45DF2D79" w:rsidR="00095EF6" w:rsidRPr="00095EF6" w:rsidRDefault="00095EF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t>zachowania dyscypliny, przestrzegania regulaminów i przepisów organizacyjno-porządkowych obowiązujących u Przedsiębiorcy, przestrzegania przepisów BHP oraz przepisów przeciwpożarowych</w:t>
      </w:r>
      <w:r w:rsidR="00A26CC5">
        <w:rPr>
          <w:rFonts w:ascii="Times New Roman" w:hAnsi="Times New Roman"/>
          <w:color w:val="000000"/>
          <w:sz w:val="24"/>
          <w:szCs w:val="24"/>
          <w14:ligatures w14:val="standardContextual"/>
        </w:rPr>
        <w:t>,</w:t>
      </w:r>
    </w:p>
    <w:p w14:paraId="74E3899D" w14:textId="28AC4BEF" w:rsidR="00095EF6" w:rsidRPr="00095EF6" w:rsidRDefault="00095EF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t>zachowania trzeźwości na stanowisku pracy oraz niestawiania się na stanowisko pracy pod wpływem alkoholu ani innych środków odurzających</w:t>
      </w:r>
      <w:r w:rsidR="00A26CC5">
        <w:rPr>
          <w:rFonts w:ascii="Times New Roman" w:hAnsi="Times New Roman"/>
          <w:color w:val="000000"/>
          <w:sz w:val="24"/>
          <w:szCs w:val="24"/>
          <w14:ligatures w14:val="standardContextual"/>
        </w:rPr>
        <w:t>,</w:t>
      </w:r>
    </w:p>
    <w:p w14:paraId="58234D0F" w14:textId="4CB3108F" w:rsidR="00095EF6" w:rsidRPr="00095EF6" w:rsidRDefault="00095EF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t>zachowania poufności wszelkich informacji, w których rozpowszechnienie, ujawnienie lub wykorzystywanie mogłoby w jakikolwiek sposób zaszkodzić reputacji lub w inny sposób wyrządzić szkodę Przedsiębiorcy. Przez poufne informacje rozumie się nieujawnione do wiadomości publicznej informacje techniczne, technologiczne, organizacyjne lub inne informacje posiadające wartość gospodarczą, co do których Przedsiębiorca podjął niezbędne działania w celu zachowania ich poufności</w:t>
      </w:r>
      <w:r w:rsidR="00A26CC5">
        <w:rPr>
          <w:rFonts w:ascii="Times New Roman" w:hAnsi="Times New Roman"/>
          <w:color w:val="000000"/>
          <w:sz w:val="24"/>
          <w:szCs w:val="24"/>
          <w14:ligatures w14:val="standardContextual"/>
        </w:rPr>
        <w:t>,</w:t>
      </w:r>
    </w:p>
    <w:p w14:paraId="5D50308F" w14:textId="69202B96" w:rsidR="00095EF6" w:rsidRPr="00095EF6" w:rsidRDefault="00095EF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lastRenderedPageBreak/>
        <w:t>niezwłocznego informowania Przedsiębiorcy i SAW o wszelkich faktach mogących mieć wpływ na realizację umowy o Staż; Stażysta w szczególności zobowiązany jest do natychmiastowego, pisemnego powiadomienia o przeszkodach uniemożliwiających wykonanie Stażu, zmianach w zakresie danych osobowych, sytuacji prawnej itp.</w:t>
      </w:r>
      <w:r w:rsidR="00A26CC5">
        <w:rPr>
          <w:rFonts w:ascii="Times New Roman" w:hAnsi="Times New Roman"/>
          <w:color w:val="000000"/>
          <w:sz w:val="24"/>
          <w:szCs w:val="24"/>
          <w14:ligatures w14:val="standardContextual"/>
        </w:rPr>
        <w:t>,</w:t>
      </w:r>
    </w:p>
    <w:p w14:paraId="77D2F1FF" w14:textId="3D6F7054" w:rsidR="00095EF6" w:rsidRPr="00A26CC5" w:rsidRDefault="00095EF6" w:rsidP="001B0DFF">
      <w:pPr>
        <w:pStyle w:val="Akapitzlist"/>
        <w:numPr>
          <w:ilvl w:val="0"/>
          <w:numId w:val="41"/>
        </w:numPr>
        <w:autoSpaceDE w:val="0"/>
        <w:autoSpaceDN w:val="0"/>
        <w:adjustRightInd w:val="0"/>
        <w:spacing w:line="240" w:lineRule="auto"/>
        <w:ind w:left="371"/>
        <w:jc w:val="both"/>
        <w:rPr>
          <w:rFonts w:ascii="Times New Roman" w:hAnsi="Times New Roman"/>
          <w:color w:val="000000"/>
          <w:sz w:val="24"/>
          <w:szCs w:val="24"/>
          <w14:ligatures w14:val="standardContextual"/>
        </w:rPr>
      </w:pPr>
      <w:r w:rsidRPr="00095EF6">
        <w:rPr>
          <w:rFonts w:ascii="Times New Roman" w:hAnsi="Times New Roman"/>
          <w:color w:val="000000"/>
          <w:sz w:val="24"/>
          <w:szCs w:val="24"/>
          <w14:ligatures w14:val="standardContextual"/>
        </w:rPr>
        <w:t xml:space="preserve">niezwłocznego powiadomienia (telefonicznie lub mailowo) Przedsiębiorcy </w:t>
      </w:r>
      <w:r w:rsidR="001B0DFF">
        <w:rPr>
          <w:rFonts w:ascii="Times New Roman" w:hAnsi="Times New Roman"/>
          <w:color w:val="000000"/>
          <w:sz w:val="24"/>
          <w:szCs w:val="24"/>
          <w14:ligatures w14:val="standardContextual"/>
        </w:rPr>
        <w:br/>
      </w:r>
      <w:r w:rsidRPr="00095EF6">
        <w:rPr>
          <w:rFonts w:ascii="Times New Roman" w:hAnsi="Times New Roman"/>
          <w:color w:val="000000"/>
          <w:sz w:val="24"/>
          <w:szCs w:val="24"/>
          <w14:ligatures w14:val="standardContextual"/>
        </w:rPr>
        <w:t xml:space="preserve">o nieobecności na Stażu oraz przedstawienia w ciągu 3 dni zaświadczenia lekarskiego </w:t>
      </w:r>
      <w:r w:rsidR="001B0DFF">
        <w:rPr>
          <w:rFonts w:ascii="Times New Roman" w:hAnsi="Times New Roman"/>
          <w:color w:val="000000"/>
          <w:sz w:val="24"/>
          <w:szCs w:val="24"/>
          <w14:ligatures w14:val="standardContextual"/>
        </w:rPr>
        <w:br/>
      </w:r>
      <w:r w:rsidRPr="00095EF6">
        <w:rPr>
          <w:rFonts w:ascii="Times New Roman" w:hAnsi="Times New Roman"/>
          <w:color w:val="000000"/>
          <w:sz w:val="24"/>
          <w:szCs w:val="24"/>
          <w14:ligatures w14:val="standardContextual"/>
        </w:rPr>
        <w:t xml:space="preserve">o niezdolności do wykonywania zadań w miejscu odbywania Stażu lub w przypadku nieobecności z przyczyn losowych niezwłocznego zawiadomienia Przedsiębiorcy </w:t>
      </w:r>
      <w:r w:rsidR="001B0DFF">
        <w:rPr>
          <w:rFonts w:ascii="Times New Roman" w:hAnsi="Times New Roman"/>
          <w:color w:val="000000"/>
          <w:sz w:val="24"/>
          <w:szCs w:val="24"/>
          <w14:ligatures w14:val="standardContextual"/>
        </w:rPr>
        <w:br/>
      </w:r>
      <w:r w:rsidRPr="00095EF6">
        <w:rPr>
          <w:rFonts w:ascii="Times New Roman" w:hAnsi="Times New Roman"/>
          <w:color w:val="000000"/>
          <w:sz w:val="24"/>
          <w:szCs w:val="24"/>
          <w14:ligatures w14:val="standardContextual"/>
        </w:rPr>
        <w:t xml:space="preserve">o przyczynie swojej nieobecności oraz przewidywanym okresie jej trwania; Stażysta jest zobowiązany do odpracowania nieobecności w terminie uzgodnionym z Przedsiębiorcą oraz SAW. </w:t>
      </w:r>
    </w:p>
    <w:p w14:paraId="46F16A81" w14:textId="77777777" w:rsidR="00BF32E8" w:rsidRDefault="001B48D5" w:rsidP="00BF32E8">
      <w:pPr>
        <w:pStyle w:val="Akapitzlist"/>
        <w:autoSpaceDE w:val="0"/>
        <w:autoSpaceDN w:val="0"/>
        <w:adjustRightInd w:val="0"/>
        <w:spacing w:after="0" w:line="240" w:lineRule="auto"/>
        <w:ind w:left="0"/>
        <w:jc w:val="both"/>
        <w:rPr>
          <w:rFonts w:ascii="Times New Roman" w:hAnsi="Times New Roman"/>
          <w:color w:val="000000"/>
          <w:sz w:val="24"/>
          <w:szCs w:val="24"/>
          <w14:ligatures w14:val="standardContextual"/>
        </w:rPr>
      </w:pPr>
      <w:r w:rsidRPr="00BF32E8">
        <w:rPr>
          <w:rFonts w:ascii="Times New Roman" w:hAnsi="Times New Roman"/>
          <w:color w:val="000000"/>
          <w:sz w:val="24"/>
          <w:szCs w:val="24"/>
          <w14:ligatures w14:val="standardContextual"/>
        </w:rPr>
        <w:t>2. Po zakończeniu udziału w stażu ucz</w:t>
      </w:r>
      <w:r w:rsidR="00FF2FA8" w:rsidRPr="00BF32E8">
        <w:rPr>
          <w:rFonts w:ascii="Times New Roman" w:hAnsi="Times New Roman"/>
          <w:color w:val="000000"/>
          <w:sz w:val="24"/>
          <w:szCs w:val="24"/>
          <w14:ligatures w14:val="standardContextual"/>
        </w:rPr>
        <w:t>niowie/uczennice</w:t>
      </w:r>
      <w:r w:rsidRPr="00BF32E8">
        <w:rPr>
          <w:rFonts w:ascii="Times New Roman" w:hAnsi="Times New Roman"/>
          <w:color w:val="000000"/>
          <w:sz w:val="24"/>
          <w:szCs w:val="24"/>
          <w14:ligatures w14:val="standardContextual"/>
        </w:rPr>
        <w:t xml:space="preserve"> otrzymują zaświadczenie </w:t>
      </w:r>
      <w:r w:rsidR="001B0DFF" w:rsidRPr="00BF32E8">
        <w:rPr>
          <w:rFonts w:ascii="Times New Roman" w:hAnsi="Times New Roman"/>
          <w:color w:val="000000"/>
          <w:sz w:val="24"/>
          <w:szCs w:val="24"/>
          <w14:ligatures w14:val="standardContextual"/>
        </w:rPr>
        <w:br/>
      </w:r>
      <w:r w:rsidRPr="00BF32E8">
        <w:rPr>
          <w:rFonts w:ascii="Times New Roman" w:hAnsi="Times New Roman"/>
          <w:color w:val="000000"/>
          <w:sz w:val="24"/>
          <w:szCs w:val="24"/>
          <w14:ligatures w14:val="standardContextual"/>
        </w:rPr>
        <w:t>o ukończeniu stażu.</w:t>
      </w:r>
    </w:p>
    <w:p w14:paraId="23CE34F8" w14:textId="77777777" w:rsidR="00BF32E8" w:rsidRDefault="001B48D5" w:rsidP="00BF32E8">
      <w:pPr>
        <w:pStyle w:val="Akapitzlist"/>
        <w:autoSpaceDE w:val="0"/>
        <w:autoSpaceDN w:val="0"/>
        <w:adjustRightInd w:val="0"/>
        <w:spacing w:after="0" w:line="240" w:lineRule="auto"/>
        <w:ind w:left="0"/>
        <w:jc w:val="both"/>
        <w:rPr>
          <w:rFonts w:ascii="Times New Roman" w:hAnsi="Times New Roman"/>
          <w:color w:val="000000"/>
          <w:sz w:val="24"/>
          <w:szCs w:val="24"/>
          <w14:ligatures w14:val="standardContextual"/>
        </w:rPr>
      </w:pPr>
      <w:r w:rsidRPr="00BF32E8">
        <w:rPr>
          <w:rFonts w:ascii="Times New Roman" w:hAnsi="Times New Roman"/>
          <w:color w:val="000000"/>
          <w:sz w:val="24"/>
          <w:szCs w:val="24"/>
          <w14:ligatures w14:val="standardContextual"/>
        </w:rPr>
        <w:t xml:space="preserve">3. </w:t>
      </w:r>
      <w:r w:rsidR="00AB2826" w:rsidRPr="00BF32E8">
        <w:rPr>
          <w:rFonts w:ascii="Times New Roman" w:hAnsi="Times New Roman"/>
          <w:color w:val="000000"/>
          <w:sz w:val="24"/>
          <w:szCs w:val="24"/>
          <w14:ligatures w14:val="standardContextual"/>
        </w:rPr>
        <w:t xml:space="preserve">Stażyście przysługuje prawo do odpłatnego udziału w stażu uczniowskim organizowanym </w:t>
      </w:r>
      <w:r w:rsidR="00BF32E8">
        <w:rPr>
          <w:rFonts w:ascii="Times New Roman" w:hAnsi="Times New Roman"/>
          <w:color w:val="000000"/>
          <w:sz w:val="24"/>
          <w:szCs w:val="24"/>
          <w14:ligatures w14:val="standardContextual"/>
        </w:rPr>
        <w:br/>
      </w:r>
      <w:r w:rsidR="00AB2826" w:rsidRPr="00BF32E8">
        <w:rPr>
          <w:rFonts w:ascii="Times New Roman" w:hAnsi="Times New Roman"/>
          <w:color w:val="000000"/>
          <w:sz w:val="24"/>
          <w:szCs w:val="24"/>
          <w14:ligatures w14:val="standardContextual"/>
        </w:rPr>
        <w:t>w Projekcie.</w:t>
      </w:r>
    </w:p>
    <w:p w14:paraId="380ABAA3" w14:textId="08CEAA6A" w:rsidR="001B48D5" w:rsidRPr="00BF32E8" w:rsidRDefault="00AB2826" w:rsidP="00BF32E8">
      <w:pPr>
        <w:pStyle w:val="Akapitzlist"/>
        <w:autoSpaceDE w:val="0"/>
        <w:autoSpaceDN w:val="0"/>
        <w:adjustRightInd w:val="0"/>
        <w:spacing w:after="0" w:line="240" w:lineRule="auto"/>
        <w:ind w:left="0"/>
        <w:jc w:val="both"/>
        <w:rPr>
          <w:rFonts w:ascii="Times New Roman" w:hAnsi="Times New Roman"/>
          <w:color w:val="000000"/>
          <w:sz w:val="24"/>
          <w:szCs w:val="24"/>
          <w14:ligatures w14:val="standardContextual"/>
        </w:rPr>
      </w:pPr>
      <w:r w:rsidRPr="00BF32E8">
        <w:rPr>
          <w:rFonts w:ascii="Times New Roman" w:hAnsi="Times New Roman"/>
          <w:color w:val="000000"/>
          <w:sz w:val="24"/>
          <w:szCs w:val="24"/>
          <w14:ligatures w14:val="standardContextual"/>
        </w:rPr>
        <w:t xml:space="preserve">4. </w:t>
      </w:r>
      <w:r w:rsidR="001B48D5" w:rsidRPr="00BF32E8">
        <w:rPr>
          <w:rFonts w:ascii="Times New Roman" w:hAnsi="Times New Roman"/>
          <w:color w:val="000000"/>
          <w:sz w:val="24"/>
          <w:szCs w:val="24"/>
          <w14:ligatures w14:val="standardContextual"/>
        </w:rPr>
        <w:t xml:space="preserve">W przypadku rezygnacji z uczestnictwa w stażu </w:t>
      </w:r>
      <w:r w:rsidR="00095EF6" w:rsidRPr="00BF32E8">
        <w:rPr>
          <w:rFonts w:ascii="Times New Roman" w:hAnsi="Times New Roman"/>
          <w:color w:val="000000"/>
          <w:sz w:val="24"/>
          <w:szCs w:val="24"/>
          <w14:ligatures w14:val="standardContextual"/>
        </w:rPr>
        <w:t>uczeń/uczennica</w:t>
      </w:r>
      <w:r w:rsidR="001B48D5" w:rsidRPr="00BF32E8">
        <w:rPr>
          <w:rFonts w:ascii="Times New Roman" w:hAnsi="Times New Roman"/>
          <w:color w:val="000000"/>
          <w:sz w:val="24"/>
          <w:szCs w:val="24"/>
          <w14:ligatures w14:val="standardContextual"/>
        </w:rPr>
        <w:t xml:space="preserve"> zobowiązany jest złożyć pisemne oświadczenie o rezygnacji. </w:t>
      </w:r>
    </w:p>
    <w:p w14:paraId="71A99F8A" w14:textId="77777777" w:rsidR="005063C2" w:rsidRPr="001A47E9" w:rsidRDefault="005063C2" w:rsidP="002D07CF">
      <w:pPr>
        <w:autoSpaceDE w:val="0"/>
        <w:autoSpaceDN w:val="0"/>
        <w:adjustRightInd w:val="0"/>
        <w:spacing w:after="24" w:line="240" w:lineRule="auto"/>
        <w:rPr>
          <w:color w:val="000000"/>
          <w14:ligatures w14:val="standardContextual"/>
        </w:rPr>
      </w:pPr>
    </w:p>
    <w:p w14:paraId="7ADD6BF3" w14:textId="6F22F46E" w:rsidR="009D2A76" w:rsidRDefault="009D2A76" w:rsidP="009D2A76">
      <w:pPr>
        <w:autoSpaceDE w:val="0"/>
        <w:autoSpaceDN w:val="0"/>
        <w:adjustRightInd w:val="0"/>
        <w:spacing w:line="240" w:lineRule="auto"/>
        <w:jc w:val="center"/>
        <w:rPr>
          <w:b/>
          <w:bCs/>
          <w:color w:val="000000"/>
          <w14:ligatures w14:val="standardContextual"/>
        </w:rPr>
      </w:pPr>
      <w:r w:rsidRPr="00725296">
        <w:rPr>
          <w:b/>
          <w:bCs/>
          <w:color w:val="000000"/>
          <w14:ligatures w14:val="standardContextual"/>
        </w:rPr>
        <w:t xml:space="preserve">§ </w:t>
      </w:r>
      <w:r w:rsidR="001A47E9">
        <w:rPr>
          <w:b/>
          <w:bCs/>
          <w:color w:val="000000"/>
          <w14:ligatures w14:val="standardContextual"/>
        </w:rPr>
        <w:t>10</w:t>
      </w:r>
    </w:p>
    <w:p w14:paraId="3EB8190F" w14:textId="55075FC7" w:rsidR="00127761" w:rsidRDefault="00372234" w:rsidP="00372234">
      <w:pPr>
        <w:autoSpaceDE w:val="0"/>
        <w:autoSpaceDN w:val="0"/>
        <w:adjustRightInd w:val="0"/>
        <w:spacing w:line="240" w:lineRule="auto"/>
        <w:jc w:val="center"/>
        <w:rPr>
          <w:b/>
          <w:bCs/>
          <w:color w:val="000000"/>
          <w14:ligatures w14:val="standardContextual"/>
        </w:rPr>
      </w:pPr>
      <w:r w:rsidRPr="00372234">
        <w:rPr>
          <w:b/>
          <w:bCs/>
          <w:color w:val="000000"/>
          <w14:ligatures w14:val="standardContextual"/>
        </w:rPr>
        <w:t>Postanowienia końcowe</w:t>
      </w:r>
    </w:p>
    <w:p w14:paraId="22D56AE3" w14:textId="46D97910" w:rsidR="00AB2826" w:rsidRDefault="00AB2826" w:rsidP="001B0DFF">
      <w:pPr>
        <w:autoSpaceDE w:val="0"/>
        <w:autoSpaceDN w:val="0"/>
        <w:adjustRightInd w:val="0"/>
        <w:spacing w:line="240" w:lineRule="auto"/>
        <w:rPr>
          <w:b/>
          <w:bCs/>
          <w:color w:val="000000"/>
          <w14:ligatures w14:val="standardContextual"/>
        </w:rPr>
      </w:pPr>
    </w:p>
    <w:p w14:paraId="5093BB12" w14:textId="039076B2" w:rsidR="00605B22" w:rsidRPr="001B0DFF" w:rsidRDefault="00605B22" w:rsidP="001B0DFF">
      <w:pPr>
        <w:pStyle w:val="Akapitzlist"/>
        <w:numPr>
          <w:ilvl w:val="0"/>
          <w:numId w:val="43"/>
        </w:numPr>
        <w:autoSpaceDE w:val="0"/>
        <w:autoSpaceDN w:val="0"/>
        <w:adjustRightInd w:val="0"/>
        <w:spacing w:after="24" w:line="240" w:lineRule="auto"/>
        <w:ind w:left="360"/>
        <w:jc w:val="both"/>
        <w:rPr>
          <w:rFonts w:ascii="Times New Roman" w:hAnsi="Times New Roman"/>
          <w:sz w:val="24"/>
          <w:szCs w:val="24"/>
          <w14:ligatures w14:val="standardContextual"/>
        </w:rPr>
      </w:pPr>
      <w:r w:rsidRPr="001B0DFF">
        <w:rPr>
          <w:rFonts w:ascii="Times New Roman" w:hAnsi="Times New Roman"/>
          <w:sz w:val="24"/>
          <w:szCs w:val="24"/>
          <w14:ligatures w14:val="standardContextual"/>
        </w:rPr>
        <w:t>Niniejszy Regulamin zamieszczony zostanie na stronie internetowej projektu</w:t>
      </w:r>
      <w:r w:rsidR="003D139F" w:rsidRPr="001B0DFF">
        <w:rPr>
          <w:rFonts w:ascii="Times New Roman" w:hAnsi="Times New Roman"/>
          <w:sz w:val="24"/>
          <w:szCs w:val="24"/>
          <w14:ligatures w14:val="standardContextual"/>
        </w:rPr>
        <w:t xml:space="preserve"> Świętokrzyska Edukacja Zawodowa</w:t>
      </w:r>
      <w:r w:rsidRPr="001B0DFF">
        <w:rPr>
          <w:rFonts w:ascii="Times New Roman" w:hAnsi="Times New Roman"/>
          <w:sz w:val="24"/>
          <w:szCs w:val="24"/>
          <w14:ligatures w14:val="standardContextual"/>
        </w:rPr>
        <w:t xml:space="preserve">. </w:t>
      </w:r>
    </w:p>
    <w:p w14:paraId="78270DB0" w14:textId="5BC71FA8" w:rsidR="00A91761" w:rsidRPr="001B0DFF" w:rsidRDefault="00605B22" w:rsidP="001B0DFF">
      <w:pPr>
        <w:pStyle w:val="Akapitzlist"/>
        <w:numPr>
          <w:ilvl w:val="0"/>
          <w:numId w:val="43"/>
        </w:numPr>
        <w:autoSpaceDE w:val="0"/>
        <w:autoSpaceDN w:val="0"/>
        <w:adjustRightInd w:val="0"/>
        <w:spacing w:after="24" w:line="240" w:lineRule="auto"/>
        <w:ind w:left="360"/>
        <w:jc w:val="both"/>
        <w:rPr>
          <w:rFonts w:ascii="Times New Roman" w:hAnsi="Times New Roman"/>
          <w:sz w:val="24"/>
          <w:szCs w:val="24"/>
          <w14:ligatures w14:val="standardContextual"/>
        </w:rPr>
      </w:pPr>
      <w:r w:rsidRPr="001B0DFF">
        <w:rPr>
          <w:rFonts w:ascii="Times New Roman" w:hAnsi="Times New Roman"/>
          <w:sz w:val="24"/>
          <w:szCs w:val="24"/>
          <w14:ligatures w14:val="standardContextual"/>
        </w:rPr>
        <w:t xml:space="preserve">W sprawach spornych, nieuregulowanych niniejszym Regulaminem, </w:t>
      </w:r>
      <w:r w:rsidR="001A47E9" w:rsidRPr="001B0DFF">
        <w:rPr>
          <w:rFonts w:ascii="Times New Roman" w:hAnsi="Times New Roman"/>
          <w:sz w:val="24"/>
          <w:szCs w:val="24"/>
          <w14:ligatures w14:val="standardContextual"/>
        </w:rPr>
        <w:t>zastosowanie mają odpowiednie reguły i przepisy wynikające z programu regionalnego Europejskie Fundusze dla Świ</w:t>
      </w:r>
      <w:r w:rsidR="00FC17CC" w:rsidRPr="001B0DFF">
        <w:rPr>
          <w:rFonts w:ascii="Times New Roman" w:hAnsi="Times New Roman"/>
          <w:sz w:val="24"/>
          <w:szCs w:val="24"/>
          <w14:ligatures w14:val="standardContextual"/>
        </w:rPr>
        <w:t>ę</w:t>
      </w:r>
      <w:r w:rsidR="001A47E9" w:rsidRPr="001B0DFF">
        <w:rPr>
          <w:rFonts w:ascii="Times New Roman" w:hAnsi="Times New Roman"/>
          <w:sz w:val="24"/>
          <w:szCs w:val="24"/>
          <w14:ligatures w14:val="standardContextual"/>
        </w:rPr>
        <w:t>tokrzyskiego na lata 2021-2027, regulamin konkursu</w:t>
      </w:r>
      <w:r w:rsidR="00FC17CC" w:rsidRPr="001B0DFF">
        <w:rPr>
          <w:rFonts w:ascii="Times New Roman" w:hAnsi="Times New Roman"/>
          <w:sz w:val="24"/>
          <w:szCs w:val="24"/>
          <w14:ligatures w14:val="standardContextual"/>
        </w:rPr>
        <w:t xml:space="preserve"> – numer naboru FESW.08.04-IZ.00-001/24. </w:t>
      </w:r>
      <w:r w:rsidR="001A47E9" w:rsidRPr="001B0DFF">
        <w:rPr>
          <w:rFonts w:ascii="Times New Roman" w:hAnsi="Times New Roman"/>
          <w:sz w:val="24"/>
          <w:szCs w:val="24"/>
          <w14:ligatures w14:val="standardContextual"/>
        </w:rPr>
        <w:t xml:space="preserve"> </w:t>
      </w:r>
      <w:r w:rsidR="00FC17CC" w:rsidRPr="001B0DFF">
        <w:rPr>
          <w:rFonts w:ascii="Times New Roman" w:hAnsi="Times New Roman"/>
          <w:sz w:val="24"/>
          <w:szCs w:val="24"/>
          <w14:ligatures w14:val="standardContextual"/>
        </w:rPr>
        <w:t xml:space="preserve">Ostateczną </w:t>
      </w:r>
      <w:r w:rsidRPr="001B0DFF">
        <w:rPr>
          <w:rFonts w:ascii="Times New Roman" w:hAnsi="Times New Roman"/>
          <w:sz w:val="24"/>
          <w:szCs w:val="24"/>
          <w14:ligatures w14:val="standardContextual"/>
        </w:rPr>
        <w:t xml:space="preserve">decyzję co do rozstrzygnięcia </w:t>
      </w:r>
      <w:r w:rsidR="00AD6285" w:rsidRPr="001B0DFF">
        <w:rPr>
          <w:rFonts w:ascii="Times New Roman" w:hAnsi="Times New Roman"/>
          <w:sz w:val="24"/>
          <w:szCs w:val="24"/>
          <w14:ligatures w14:val="standardContextual"/>
        </w:rPr>
        <w:t xml:space="preserve">spraw spornych </w:t>
      </w:r>
      <w:r w:rsidRPr="001B0DFF">
        <w:rPr>
          <w:rFonts w:ascii="Times New Roman" w:hAnsi="Times New Roman"/>
          <w:sz w:val="24"/>
          <w:szCs w:val="24"/>
          <w14:ligatures w14:val="standardContextual"/>
        </w:rPr>
        <w:t xml:space="preserve">podejmuje </w:t>
      </w:r>
      <w:r w:rsidR="00A91761" w:rsidRPr="001B0DFF">
        <w:rPr>
          <w:rFonts w:ascii="Times New Roman" w:hAnsi="Times New Roman"/>
          <w:sz w:val="24"/>
          <w:szCs w:val="24"/>
          <w14:ligatures w14:val="standardContextual"/>
        </w:rPr>
        <w:t>dyrektor Departamentu Edukacji, Kultury i Dziedzictwa Narodowego Urzędu Marszałkowskiego Województwa Świętokrzyskiego w Kielcach.</w:t>
      </w:r>
    </w:p>
    <w:p w14:paraId="61EAD4FE" w14:textId="52A09A4C" w:rsidR="00605B22" w:rsidRPr="001B0DFF" w:rsidRDefault="00605B22" w:rsidP="001B0DFF">
      <w:pPr>
        <w:pStyle w:val="Akapitzlist"/>
        <w:numPr>
          <w:ilvl w:val="0"/>
          <w:numId w:val="43"/>
        </w:numPr>
        <w:ind w:left="360"/>
        <w:jc w:val="both"/>
        <w:rPr>
          <w:rFonts w:ascii="Times New Roman" w:hAnsi="Times New Roman"/>
          <w:sz w:val="24"/>
          <w:szCs w:val="24"/>
          <w14:ligatures w14:val="standardContextual"/>
        </w:rPr>
      </w:pPr>
      <w:r w:rsidRPr="001B0DFF">
        <w:rPr>
          <w:rFonts w:ascii="Times New Roman" w:hAnsi="Times New Roman"/>
          <w:sz w:val="24"/>
          <w:szCs w:val="24"/>
          <w14:ligatures w14:val="standardContextual"/>
        </w:rPr>
        <w:t>W przypadku potrzeby</w:t>
      </w:r>
      <w:r w:rsidR="00FC17CC" w:rsidRPr="001B0DFF">
        <w:rPr>
          <w:rFonts w:ascii="Times New Roman" w:hAnsi="Times New Roman"/>
          <w:sz w:val="24"/>
          <w:szCs w:val="24"/>
          <w14:ligatures w14:val="standardContextual"/>
        </w:rPr>
        <w:t xml:space="preserve"> </w:t>
      </w:r>
      <w:r w:rsidRPr="001B0DFF">
        <w:rPr>
          <w:rFonts w:ascii="Times New Roman" w:hAnsi="Times New Roman"/>
          <w:sz w:val="24"/>
          <w:szCs w:val="24"/>
          <w14:ligatures w14:val="standardContextual"/>
        </w:rPr>
        <w:t xml:space="preserve">interpretacji zapisów niniejszego Regulaminu, wiążącej interpretacji dokonuje </w:t>
      </w:r>
      <w:r w:rsidR="00A91761" w:rsidRPr="001B0DFF">
        <w:rPr>
          <w:rFonts w:ascii="Times New Roman" w:hAnsi="Times New Roman"/>
          <w:sz w:val="24"/>
          <w:szCs w:val="24"/>
          <w14:ligatures w14:val="standardContextual"/>
        </w:rPr>
        <w:t>dyrektor Departamentu Edukacji, Kultury i Dziedzictwa Narodowego Urzędu Marszałkowskiego Województwa Świętokrzyskiego w Kielcach.</w:t>
      </w:r>
    </w:p>
    <w:p w14:paraId="0326E1C8" w14:textId="003CEB9D" w:rsidR="003D139F" w:rsidRPr="001B0DFF" w:rsidRDefault="00A91761" w:rsidP="001B0DFF">
      <w:pPr>
        <w:pStyle w:val="Akapitzlist"/>
        <w:numPr>
          <w:ilvl w:val="0"/>
          <w:numId w:val="43"/>
        </w:numPr>
        <w:ind w:left="360"/>
        <w:jc w:val="both"/>
        <w:rPr>
          <w:rFonts w:ascii="Times New Roman" w:hAnsi="Times New Roman"/>
          <w:sz w:val="24"/>
          <w:szCs w:val="24"/>
          <w14:ligatures w14:val="standardContextual"/>
        </w:rPr>
      </w:pPr>
      <w:r w:rsidRPr="001B0DFF">
        <w:rPr>
          <w:rFonts w:ascii="Times New Roman" w:hAnsi="Times New Roman"/>
          <w:sz w:val="24"/>
          <w:szCs w:val="24"/>
          <w14:ligatures w14:val="standardContextual"/>
        </w:rPr>
        <w:t>Województwo</w:t>
      </w:r>
      <w:r w:rsidR="003D139F" w:rsidRPr="001B0DFF">
        <w:rPr>
          <w:rFonts w:ascii="Times New Roman" w:hAnsi="Times New Roman"/>
          <w:sz w:val="24"/>
          <w:szCs w:val="24"/>
          <w14:ligatures w14:val="standardContextual"/>
        </w:rPr>
        <w:t xml:space="preserve"> zastrzega sobie prawo zmiany </w:t>
      </w:r>
      <w:r w:rsidRPr="001B0DFF">
        <w:rPr>
          <w:rFonts w:ascii="Times New Roman" w:hAnsi="Times New Roman"/>
          <w:sz w:val="24"/>
          <w:szCs w:val="24"/>
          <w14:ligatures w14:val="standardContextual"/>
        </w:rPr>
        <w:t>R</w:t>
      </w:r>
      <w:r w:rsidR="003D139F" w:rsidRPr="001B0DFF">
        <w:rPr>
          <w:rFonts w:ascii="Times New Roman" w:hAnsi="Times New Roman"/>
          <w:sz w:val="24"/>
          <w:szCs w:val="24"/>
          <w14:ligatures w14:val="standardContextual"/>
        </w:rPr>
        <w:t>egulaminu w sytuacji zmiany wytycznych, warunków realizacji Projektu lub dokumentów programowych</w:t>
      </w:r>
      <w:r w:rsidRPr="001B0DFF">
        <w:rPr>
          <w:rFonts w:ascii="Times New Roman" w:hAnsi="Times New Roman"/>
          <w:sz w:val="24"/>
          <w:szCs w:val="24"/>
          <w14:ligatures w14:val="standardContextual"/>
        </w:rPr>
        <w:t xml:space="preserve"> EFS Plus</w:t>
      </w:r>
      <w:r w:rsidR="003D139F" w:rsidRPr="001B0DFF">
        <w:rPr>
          <w:rFonts w:ascii="Times New Roman" w:hAnsi="Times New Roman"/>
          <w:sz w:val="24"/>
          <w:szCs w:val="24"/>
          <w14:ligatures w14:val="standardContextual"/>
        </w:rPr>
        <w:t>.</w:t>
      </w:r>
    </w:p>
    <w:p w14:paraId="08F9EF3D" w14:textId="013F3F94" w:rsidR="00605B22" w:rsidRPr="001B0DFF" w:rsidRDefault="00605B22" w:rsidP="001B0DFF">
      <w:pPr>
        <w:pStyle w:val="Akapitzlist"/>
        <w:numPr>
          <w:ilvl w:val="0"/>
          <w:numId w:val="43"/>
        </w:numPr>
        <w:autoSpaceDE w:val="0"/>
        <w:autoSpaceDN w:val="0"/>
        <w:adjustRightInd w:val="0"/>
        <w:spacing w:after="24" w:line="240" w:lineRule="auto"/>
        <w:ind w:left="360"/>
        <w:jc w:val="both"/>
        <w:rPr>
          <w:rFonts w:ascii="Times New Roman" w:hAnsi="Times New Roman"/>
          <w:sz w:val="24"/>
          <w:szCs w:val="24"/>
          <w14:ligatures w14:val="standardContextual"/>
        </w:rPr>
      </w:pPr>
      <w:r w:rsidRPr="001B0DFF">
        <w:rPr>
          <w:rFonts w:ascii="Times New Roman" w:hAnsi="Times New Roman"/>
          <w:sz w:val="24"/>
          <w:szCs w:val="24"/>
          <w14:ligatures w14:val="standardContextual"/>
        </w:rPr>
        <w:t xml:space="preserve">Zmiany w Regulaminie mogą być dokonywane na następujących zasadach: </w:t>
      </w:r>
    </w:p>
    <w:p w14:paraId="775BBE44" w14:textId="071DCAC2" w:rsidR="00605B22" w:rsidRPr="001B0DFF" w:rsidRDefault="00FC17CC" w:rsidP="001B0DFF">
      <w:pPr>
        <w:pStyle w:val="Akapitzlist"/>
        <w:numPr>
          <w:ilvl w:val="0"/>
          <w:numId w:val="44"/>
        </w:numPr>
        <w:autoSpaceDE w:val="0"/>
        <w:autoSpaceDN w:val="0"/>
        <w:adjustRightInd w:val="0"/>
        <w:spacing w:after="24" w:line="240" w:lineRule="auto"/>
        <w:ind w:left="360"/>
        <w:jc w:val="both"/>
        <w:rPr>
          <w:rFonts w:ascii="Times New Roman" w:hAnsi="Times New Roman"/>
          <w:sz w:val="24"/>
          <w:szCs w:val="24"/>
          <w14:ligatures w14:val="standardContextual"/>
        </w:rPr>
      </w:pPr>
      <w:r w:rsidRPr="001B0DFF">
        <w:rPr>
          <w:rFonts w:ascii="Times New Roman" w:hAnsi="Times New Roman"/>
          <w:sz w:val="24"/>
          <w:szCs w:val="24"/>
          <w14:ligatures w14:val="standardContextual"/>
        </w:rPr>
        <w:t>Województwo</w:t>
      </w:r>
      <w:r w:rsidR="00605B22" w:rsidRPr="001B0DFF">
        <w:rPr>
          <w:rFonts w:ascii="Times New Roman" w:hAnsi="Times New Roman"/>
          <w:sz w:val="24"/>
          <w:szCs w:val="24"/>
          <w14:ligatures w14:val="standardContextual"/>
        </w:rPr>
        <w:t xml:space="preserve"> dokonuje zmian w zapisach Regulaminu poprzez ich opublikowanie na stronie internetowej P</w:t>
      </w:r>
      <w:r w:rsidRPr="001B0DFF">
        <w:rPr>
          <w:rFonts w:ascii="Times New Roman" w:hAnsi="Times New Roman"/>
          <w:sz w:val="24"/>
          <w:szCs w:val="24"/>
          <w14:ligatures w14:val="standardContextual"/>
        </w:rPr>
        <w:t>rojektu</w:t>
      </w:r>
      <w:r w:rsidR="00605B22" w:rsidRPr="001B0DFF">
        <w:rPr>
          <w:rFonts w:ascii="Times New Roman" w:hAnsi="Times New Roman"/>
          <w:sz w:val="24"/>
          <w:szCs w:val="24"/>
          <w14:ligatures w14:val="standardContextual"/>
        </w:rPr>
        <w:t xml:space="preserve">, </w:t>
      </w:r>
    </w:p>
    <w:p w14:paraId="159F1F02" w14:textId="22746235" w:rsidR="00605B22" w:rsidRPr="001B0DFF" w:rsidRDefault="00605B22" w:rsidP="001B0DFF">
      <w:pPr>
        <w:pStyle w:val="Akapitzlist"/>
        <w:numPr>
          <w:ilvl w:val="0"/>
          <w:numId w:val="44"/>
        </w:numPr>
        <w:autoSpaceDE w:val="0"/>
        <w:autoSpaceDN w:val="0"/>
        <w:adjustRightInd w:val="0"/>
        <w:spacing w:after="24" w:line="240" w:lineRule="auto"/>
        <w:ind w:left="360"/>
        <w:jc w:val="both"/>
        <w:rPr>
          <w:rFonts w:ascii="Times New Roman" w:hAnsi="Times New Roman"/>
          <w:sz w:val="24"/>
          <w:szCs w:val="24"/>
          <w14:ligatures w14:val="standardContextual"/>
        </w:rPr>
      </w:pPr>
      <w:r w:rsidRPr="001B0DFF">
        <w:rPr>
          <w:rFonts w:ascii="Times New Roman" w:hAnsi="Times New Roman"/>
          <w:sz w:val="24"/>
          <w:szCs w:val="24"/>
          <w14:ligatures w14:val="standardContextual"/>
        </w:rPr>
        <w:t xml:space="preserve">przed wejściem w życie planowanych zmian w Regulaminie </w:t>
      </w:r>
      <w:r w:rsidR="00FC17CC" w:rsidRPr="001B0DFF">
        <w:rPr>
          <w:rFonts w:ascii="Times New Roman" w:hAnsi="Times New Roman"/>
          <w:sz w:val="24"/>
          <w:szCs w:val="24"/>
          <w14:ligatures w14:val="standardContextual"/>
        </w:rPr>
        <w:t>Biuro</w:t>
      </w:r>
      <w:r w:rsidRPr="001B0DFF">
        <w:rPr>
          <w:rFonts w:ascii="Times New Roman" w:hAnsi="Times New Roman"/>
          <w:sz w:val="24"/>
          <w:szCs w:val="24"/>
          <w14:ligatures w14:val="standardContextual"/>
        </w:rPr>
        <w:t xml:space="preserve"> projektu </w:t>
      </w:r>
      <w:r w:rsidR="00FC17CC" w:rsidRPr="001B0DFF">
        <w:rPr>
          <w:rFonts w:ascii="Times New Roman" w:hAnsi="Times New Roman"/>
          <w:sz w:val="24"/>
          <w:szCs w:val="24"/>
          <w14:ligatures w14:val="standardContextual"/>
        </w:rPr>
        <w:t>konsultuje zmiany ze Szkolnym Animatorem Współpracy</w:t>
      </w:r>
      <w:r w:rsidRPr="001B0DFF">
        <w:rPr>
          <w:rFonts w:ascii="Times New Roman" w:hAnsi="Times New Roman"/>
          <w:sz w:val="24"/>
          <w:szCs w:val="24"/>
          <w14:ligatures w14:val="standardContextual"/>
        </w:rPr>
        <w:t xml:space="preserve">. </w:t>
      </w:r>
    </w:p>
    <w:p w14:paraId="70B9FDE8" w14:textId="20979133" w:rsidR="00605B22" w:rsidRPr="001B0DFF" w:rsidRDefault="00605B22" w:rsidP="001B0DFF">
      <w:pPr>
        <w:pStyle w:val="Akapitzlist"/>
        <w:numPr>
          <w:ilvl w:val="0"/>
          <w:numId w:val="43"/>
        </w:numPr>
        <w:autoSpaceDE w:val="0"/>
        <w:autoSpaceDN w:val="0"/>
        <w:adjustRightInd w:val="0"/>
        <w:spacing w:line="240" w:lineRule="auto"/>
        <w:ind w:left="360"/>
        <w:jc w:val="both"/>
        <w:rPr>
          <w:rFonts w:ascii="Times New Roman" w:hAnsi="Times New Roman"/>
          <w:sz w:val="24"/>
          <w:szCs w:val="24"/>
          <w14:ligatures w14:val="standardContextual"/>
        </w:rPr>
      </w:pPr>
      <w:r w:rsidRPr="001B0DFF">
        <w:rPr>
          <w:rFonts w:ascii="Times New Roman" w:hAnsi="Times New Roman"/>
          <w:sz w:val="24"/>
          <w:szCs w:val="24"/>
          <w14:ligatures w14:val="standardContextual"/>
        </w:rPr>
        <w:t xml:space="preserve">Regulamin </w:t>
      </w:r>
      <w:r w:rsidR="002D07CF" w:rsidRPr="001B0DFF">
        <w:rPr>
          <w:rFonts w:ascii="Times New Roman" w:hAnsi="Times New Roman"/>
          <w:sz w:val="24"/>
          <w:szCs w:val="24"/>
          <w14:ligatures w14:val="standardContextual"/>
        </w:rPr>
        <w:t>wchodzi w życie od 9 kwietnia 2025 roku.</w:t>
      </w:r>
    </w:p>
    <w:p w14:paraId="2A4E9D73" w14:textId="77777777" w:rsidR="00605B22" w:rsidRPr="001B0DFF" w:rsidRDefault="00605B22" w:rsidP="001B0DFF">
      <w:pPr>
        <w:autoSpaceDE w:val="0"/>
        <w:autoSpaceDN w:val="0"/>
        <w:adjustRightInd w:val="0"/>
        <w:spacing w:line="240" w:lineRule="auto"/>
        <w:jc w:val="both"/>
        <w:rPr>
          <w14:ligatures w14:val="standardContextual"/>
        </w:rPr>
      </w:pPr>
    </w:p>
    <w:p w14:paraId="7AC02F2C" w14:textId="77777777" w:rsidR="002F290D" w:rsidRPr="001B0DFF" w:rsidRDefault="002F290D" w:rsidP="001B0DFF">
      <w:pPr>
        <w:autoSpaceDE w:val="0"/>
        <w:autoSpaceDN w:val="0"/>
        <w:adjustRightInd w:val="0"/>
        <w:spacing w:line="240" w:lineRule="auto"/>
        <w:jc w:val="both"/>
        <w:rPr>
          <w14:ligatures w14:val="standardContextual"/>
        </w:rPr>
      </w:pPr>
    </w:p>
    <w:p w14:paraId="2EE0E02C" w14:textId="77777777" w:rsidR="002F290D" w:rsidRPr="001B0DFF" w:rsidRDefault="002F290D" w:rsidP="001B0DFF">
      <w:pPr>
        <w:autoSpaceDE w:val="0"/>
        <w:autoSpaceDN w:val="0"/>
        <w:adjustRightInd w:val="0"/>
        <w:spacing w:line="240" w:lineRule="auto"/>
        <w:jc w:val="both"/>
        <w:rPr>
          <w14:ligatures w14:val="standardContextual"/>
        </w:rPr>
      </w:pPr>
    </w:p>
    <w:p w14:paraId="24FB1B79" w14:textId="77777777" w:rsidR="00605B22" w:rsidRPr="001B0DFF" w:rsidRDefault="00605B22" w:rsidP="001B0DFF">
      <w:pPr>
        <w:autoSpaceDE w:val="0"/>
        <w:autoSpaceDN w:val="0"/>
        <w:adjustRightInd w:val="0"/>
        <w:spacing w:line="240" w:lineRule="auto"/>
        <w:jc w:val="both"/>
        <w:rPr>
          <w14:ligatures w14:val="standardContextual"/>
        </w:rPr>
      </w:pPr>
      <w:r w:rsidRPr="001B0DFF">
        <w:rPr>
          <w14:ligatures w14:val="standardContextual"/>
        </w:rPr>
        <w:t xml:space="preserve">Załączniki do Regulaminu: </w:t>
      </w:r>
    </w:p>
    <w:p w14:paraId="5059AA80" w14:textId="0C55BC63" w:rsidR="00605B22" w:rsidRPr="001B0DFF" w:rsidRDefault="00605B22" w:rsidP="001B0DFF">
      <w:pPr>
        <w:autoSpaceDE w:val="0"/>
        <w:autoSpaceDN w:val="0"/>
        <w:adjustRightInd w:val="0"/>
        <w:spacing w:line="240" w:lineRule="auto"/>
        <w:jc w:val="both"/>
        <w:rPr>
          <w14:ligatures w14:val="standardContextual"/>
        </w:rPr>
      </w:pPr>
      <w:r w:rsidRPr="001B0DFF">
        <w:rPr>
          <w14:ligatures w14:val="standardContextual"/>
        </w:rPr>
        <w:t xml:space="preserve">Zał. nr 1 </w:t>
      </w:r>
      <w:r w:rsidR="00AD6285" w:rsidRPr="001B0DFF">
        <w:rPr>
          <w14:ligatures w14:val="standardContextual"/>
        </w:rPr>
        <w:t>–</w:t>
      </w:r>
      <w:r w:rsidRPr="001B0DFF">
        <w:rPr>
          <w14:ligatures w14:val="standardContextual"/>
        </w:rPr>
        <w:t xml:space="preserve"> </w:t>
      </w:r>
      <w:r w:rsidR="00AD6285" w:rsidRPr="001B0DFF">
        <w:rPr>
          <w14:ligatures w14:val="standardContextual"/>
        </w:rPr>
        <w:t>Wniosek rekrutacyjny</w:t>
      </w:r>
    </w:p>
    <w:p w14:paraId="1AEEDD86" w14:textId="352B2853" w:rsidR="00605B22" w:rsidRPr="001B0DFF" w:rsidRDefault="00605B22" w:rsidP="001B0DFF">
      <w:pPr>
        <w:autoSpaceDE w:val="0"/>
        <w:autoSpaceDN w:val="0"/>
        <w:adjustRightInd w:val="0"/>
        <w:spacing w:line="240" w:lineRule="auto"/>
        <w:jc w:val="both"/>
        <w:rPr>
          <w14:ligatures w14:val="standardContextual"/>
        </w:rPr>
      </w:pPr>
      <w:r w:rsidRPr="001B0DFF">
        <w:rPr>
          <w14:ligatures w14:val="standardContextual"/>
        </w:rPr>
        <w:t xml:space="preserve">Zał. nr 2 </w:t>
      </w:r>
      <w:r w:rsidR="00AD6285" w:rsidRPr="001B0DFF">
        <w:rPr>
          <w14:ligatures w14:val="standardContextual"/>
        </w:rPr>
        <w:t>–</w:t>
      </w:r>
      <w:r w:rsidRPr="001B0DFF">
        <w:rPr>
          <w14:ligatures w14:val="standardContextual"/>
        </w:rPr>
        <w:t xml:space="preserve"> </w:t>
      </w:r>
      <w:r w:rsidR="00AD6285" w:rsidRPr="001B0DFF">
        <w:rPr>
          <w14:ligatures w14:val="standardContextual"/>
        </w:rPr>
        <w:t>Wzór protokołu powołania Komisji Rekrutacyjnej</w:t>
      </w:r>
    </w:p>
    <w:p w14:paraId="58B51C2B" w14:textId="1CC6252B" w:rsidR="00605B22" w:rsidRPr="001B0DFF" w:rsidRDefault="00605B22" w:rsidP="001B0DFF">
      <w:pPr>
        <w:autoSpaceDE w:val="0"/>
        <w:autoSpaceDN w:val="0"/>
        <w:adjustRightInd w:val="0"/>
        <w:spacing w:line="240" w:lineRule="auto"/>
        <w:jc w:val="both"/>
        <w:rPr>
          <w14:ligatures w14:val="standardContextual"/>
        </w:rPr>
      </w:pPr>
      <w:r w:rsidRPr="001B0DFF">
        <w:rPr>
          <w14:ligatures w14:val="standardContextual"/>
        </w:rPr>
        <w:t xml:space="preserve">Zał. nr 3 – </w:t>
      </w:r>
      <w:r w:rsidR="00AD6285" w:rsidRPr="001B0DFF">
        <w:rPr>
          <w14:ligatures w14:val="standardContextual"/>
        </w:rPr>
        <w:t xml:space="preserve">Wzór ogłoszenia o rekrutacji </w:t>
      </w:r>
    </w:p>
    <w:p w14:paraId="37068A31" w14:textId="15F56504" w:rsidR="00605B22" w:rsidRPr="001B0DFF" w:rsidRDefault="00605B22" w:rsidP="001B0DFF">
      <w:pPr>
        <w:autoSpaceDE w:val="0"/>
        <w:autoSpaceDN w:val="0"/>
        <w:adjustRightInd w:val="0"/>
        <w:spacing w:line="240" w:lineRule="auto"/>
        <w:jc w:val="both"/>
        <w:rPr>
          <w14:ligatures w14:val="standardContextual"/>
        </w:rPr>
      </w:pPr>
      <w:r w:rsidRPr="001B0DFF">
        <w:rPr>
          <w14:ligatures w14:val="standardContextual"/>
        </w:rPr>
        <w:t xml:space="preserve">Zał. nr 4 </w:t>
      </w:r>
      <w:r w:rsidR="00AD6285" w:rsidRPr="001B0DFF">
        <w:rPr>
          <w14:ligatures w14:val="standardContextual"/>
        </w:rPr>
        <w:t>–</w:t>
      </w:r>
      <w:r w:rsidRPr="001B0DFF">
        <w:rPr>
          <w14:ligatures w14:val="standardContextual"/>
        </w:rPr>
        <w:t xml:space="preserve"> </w:t>
      </w:r>
      <w:r w:rsidR="00AD6285" w:rsidRPr="001B0DFF">
        <w:rPr>
          <w14:ligatures w14:val="standardContextual"/>
        </w:rPr>
        <w:t>Protokół z posiedzenia Komisji Rekrutacyjnej</w:t>
      </w:r>
    </w:p>
    <w:p w14:paraId="4E901A7C" w14:textId="3A5C506B" w:rsidR="001B0DFF" w:rsidRPr="001B0DFF" w:rsidRDefault="00605B22" w:rsidP="00127DA8">
      <w:pPr>
        <w:autoSpaceDE w:val="0"/>
        <w:autoSpaceDN w:val="0"/>
        <w:adjustRightInd w:val="0"/>
        <w:spacing w:line="240" w:lineRule="auto"/>
        <w:jc w:val="both"/>
      </w:pPr>
      <w:r w:rsidRPr="001B0DFF">
        <w:rPr>
          <w14:ligatures w14:val="standardContextual"/>
        </w:rPr>
        <w:t xml:space="preserve">Zał. nr 5 </w:t>
      </w:r>
      <w:r w:rsidR="00AD6285" w:rsidRPr="001B0DFF">
        <w:rPr>
          <w14:ligatures w14:val="standardContextual"/>
        </w:rPr>
        <w:t>–</w:t>
      </w:r>
      <w:r w:rsidRPr="001B0DFF">
        <w:rPr>
          <w14:ligatures w14:val="standardContextual"/>
        </w:rPr>
        <w:t xml:space="preserve"> </w:t>
      </w:r>
      <w:r w:rsidR="00AD6285" w:rsidRPr="001B0DFF">
        <w:rPr>
          <w14:ligatures w14:val="standardContextual"/>
        </w:rPr>
        <w:t>Wzór u</w:t>
      </w:r>
      <w:r w:rsidRPr="001B0DFF">
        <w:rPr>
          <w14:ligatures w14:val="standardContextual"/>
        </w:rPr>
        <w:t>mow</w:t>
      </w:r>
      <w:r w:rsidR="00AD6285" w:rsidRPr="001B0DFF">
        <w:rPr>
          <w14:ligatures w14:val="standardContextual"/>
        </w:rPr>
        <w:t>y o organizację stażu uczniowskiego</w:t>
      </w:r>
      <w:r w:rsidRPr="001B0DFF">
        <w:rPr>
          <w14:ligatures w14:val="standardContextual"/>
        </w:rPr>
        <w:t xml:space="preserve"> </w:t>
      </w:r>
    </w:p>
    <w:sectPr w:rsidR="001B0DFF" w:rsidRPr="001B0D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1FDE" w14:textId="77777777" w:rsidR="009E0757" w:rsidRDefault="009E0757" w:rsidP="00276BFD">
      <w:pPr>
        <w:spacing w:line="240" w:lineRule="auto"/>
      </w:pPr>
      <w:r>
        <w:separator/>
      </w:r>
    </w:p>
  </w:endnote>
  <w:endnote w:type="continuationSeparator" w:id="0">
    <w:p w14:paraId="750C9525" w14:textId="77777777" w:rsidR="009E0757" w:rsidRDefault="009E0757" w:rsidP="00276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8DE0" w14:textId="77777777" w:rsidR="009E0757" w:rsidRDefault="009E0757" w:rsidP="00276BFD">
      <w:pPr>
        <w:spacing w:line="240" w:lineRule="auto"/>
      </w:pPr>
      <w:r>
        <w:separator/>
      </w:r>
    </w:p>
  </w:footnote>
  <w:footnote w:type="continuationSeparator" w:id="0">
    <w:p w14:paraId="6FDE54E8" w14:textId="77777777" w:rsidR="009E0757" w:rsidRDefault="009E0757" w:rsidP="00276B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FF7B" w14:textId="343BE24A" w:rsidR="00276BFD" w:rsidRDefault="00276BFD">
    <w:pPr>
      <w:pStyle w:val="Nagwek"/>
    </w:pPr>
    <w:r>
      <w:rPr>
        <w:noProof/>
        <w:lang w:eastAsia="pl-PL"/>
      </w:rPr>
      <w:drawing>
        <wp:inline distT="0" distB="0" distL="0" distR="0" wp14:anchorId="78650972" wp14:editId="20AB56D7">
          <wp:extent cx="5760720" cy="516255"/>
          <wp:effectExtent l="0" t="0" r="0" b="0"/>
          <wp:docPr id="6" name="officeArt object" descr="Zestawienie znaków tj.: &#10;Znak marki Fundusze Europejskie dla Świętokrzyskiego, &#10;Znak barw Rzeczpospolitej Polskiej, Znak UE, Znak województwa świętokrzyskiego">
            <a:extLst xmlns:a="http://schemas.openxmlformats.org/drawingml/2006/main">
              <a:ext uri="{FF2B5EF4-FFF2-40B4-BE49-F238E27FC236}">
                <a16:creationId xmlns:a16="http://schemas.microsoft.com/office/drawing/2014/main" id="{B51800C2-2AA8-1CCD-1DCC-8005F74BF6B6}"/>
              </a:ext>
            </a:extLst>
          </wp:docPr>
          <wp:cNvGraphicFramePr/>
          <a:graphic xmlns:a="http://schemas.openxmlformats.org/drawingml/2006/main">
            <a:graphicData uri="http://schemas.openxmlformats.org/drawingml/2006/picture">
              <pic:pic xmlns:pic="http://schemas.openxmlformats.org/drawingml/2006/picture">
                <pic:nvPicPr>
                  <pic:cNvPr id="6" name="officeArt object" descr="Zestawienie znaków tj.: &#10;Znak marki Fundusze Europejskie dla Świętokrzyskiego, &#10;Znak barw Rzeczpospolitej Polskiej, Znak UE, Znak województwa świętokrzyskiego">
                    <a:extLst>
                      <a:ext uri="{FF2B5EF4-FFF2-40B4-BE49-F238E27FC236}">
                        <a16:creationId xmlns:a16="http://schemas.microsoft.com/office/drawing/2014/main" id="{B51800C2-2AA8-1CCD-1DCC-8005F74BF6B6}"/>
                      </a:ext>
                    </a:extLst>
                  </pic:cNvPr>
                  <pic:cNvPicPr/>
                </pic:nvPicPr>
                <pic:blipFill>
                  <a:blip r:embed="rId1" cstate="print"/>
                  <a:stretch>
                    <a:fillRect/>
                  </a:stretch>
                </pic:blipFill>
                <pic:spPr>
                  <a:xfrm>
                    <a:off x="0" y="0"/>
                    <a:ext cx="5760720" cy="51625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46D0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79B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93AE1"/>
    <w:multiLevelType w:val="hybridMultilevel"/>
    <w:tmpl w:val="D2B2AE78"/>
    <w:lvl w:ilvl="0" w:tplc="744873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7945AF"/>
    <w:multiLevelType w:val="hybridMultilevel"/>
    <w:tmpl w:val="64DCE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C3837"/>
    <w:multiLevelType w:val="hybridMultilevel"/>
    <w:tmpl w:val="F2FAE392"/>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0D8423B6"/>
    <w:multiLevelType w:val="hybridMultilevel"/>
    <w:tmpl w:val="C57A7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A4E65"/>
    <w:multiLevelType w:val="hybridMultilevel"/>
    <w:tmpl w:val="5296B558"/>
    <w:lvl w:ilvl="0" w:tplc="0F160F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0C1A3F"/>
    <w:multiLevelType w:val="hybridMultilevel"/>
    <w:tmpl w:val="A9383CB6"/>
    <w:lvl w:ilvl="0" w:tplc="6B6EB94E">
      <w:start w:val="1"/>
      <w:numFmt w:val="decimal"/>
      <w:lvlText w:val="%1."/>
      <w:lvlJc w:val="left"/>
      <w:pPr>
        <w:ind w:left="-1014" w:hanging="360"/>
      </w:pPr>
      <w:rPr>
        <w:rFonts w:hint="default"/>
      </w:rPr>
    </w:lvl>
    <w:lvl w:ilvl="1" w:tplc="04150019" w:tentative="1">
      <w:start w:val="1"/>
      <w:numFmt w:val="lowerLetter"/>
      <w:lvlText w:val="%2."/>
      <w:lvlJc w:val="left"/>
      <w:pPr>
        <w:ind w:left="-294" w:hanging="360"/>
      </w:pPr>
    </w:lvl>
    <w:lvl w:ilvl="2" w:tplc="0415001B" w:tentative="1">
      <w:start w:val="1"/>
      <w:numFmt w:val="lowerRoman"/>
      <w:lvlText w:val="%3."/>
      <w:lvlJc w:val="right"/>
      <w:pPr>
        <w:ind w:left="426" w:hanging="180"/>
      </w:pPr>
    </w:lvl>
    <w:lvl w:ilvl="3" w:tplc="0415000F" w:tentative="1">
      <w:start w:val="1"/>
      <w:numFmt w:val="decimal"/>
      <w:lvlText w:val="%4."/>
      <w:lvlJc w:val="left"/>
      <w:pPr>
        <w:ind w:left="1146" w:hanging="360"/>
      </w:pPr>
    </w:lvl>
    <w:lvl w:ilvl="4" w:tplc="04150019" w:tentative="1">
      <w:start w:val="1"/>
      <w:numFmt w:val="lowerLetter"/>
      <w:lvlText w:val="%5."/>
      <w:lvlJc w:val="left"/>
      <w:pPr>
        <w:ind w:left="1866" w:hanging="360"/>
      </w:pPr>
    </w:lvl>
    <w:lvl w:ilvl="5" w:tplc="0415001B" w:tentative="1">
      <w:start w:val="1"/>
      <w:numFmt w:val="lowerRoman"/>
      <w:lvlText w:val="%6."/>
      <w:lvlJc w:val="right"/>
      <w:pPr>
        <w:ind w:left="2586" w:hanging="180"/>
      </w:pPr>
    </w:lvl>
    <w:lvl w:ilvl="6" w:tplc="0415000F" w:tentative="1">
      <w:start w:val="1"/>
      <w:numFmt w:val="decimal"/>
      <w:lvlText w:val="%7."/>
      <w:lvlJc w:val="left"/>
      <w:pPr>
        <w:ind w:left="3306" w:hanging="360"/>
      </w:pPr>
    </w:lvl>
    <w:lvl w:ilvl="7" w:tplc="04150019" w:tentative="1">
      <w:start w:val="1"/>
      <w:numFmt w:val="lowerLetter"/>
      <w:lvlText w:val="%8."/>
      <w:lvlJc w:val="left"/>
      <w:pPr>
        <w:ind w:left="4026" w:hanging="360"/>
      </w:pPr>
    </w:lvl>
    <w:lvl w:ilvl="8" w:tplc="0415001B" w:tentative="1">
      <w:start w:val="1"/>
      <w:numFmt w:val="lowerRoman"/>
      <w:lvlText w:val="%9."/>
      <w:lvlJc w:val="right"/>
      <w:pPr>
        <w:ind w:left="4746" w:hanging="180"/>
      </w:pPr>
    </w:lvl>
  </w:abstractNum>
  <w:abstractNum w:abstractNumId="8" w15:restartNumberingAfterBreak="0">
    <w:nsid w:val="24FC0F7D"/>
    <w:multiLevelType w:val="hybridMultilevel"/>
    <w:tmpl w:val="1B96CC44"/>
    <w:lvl w:ilvl="0" w:tplc="7EDE86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3951C6"/>
    <w:multiLevelType w:val="hybridMultilevel"/>
    <w:tmpl w:val="9D4624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876712D"/>
    <w:multiLevelType w:val="hybridMultilevel"/>
    <w:tmpl w:val="07AE00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D53C0D"/>
    <w:multiLevelType w:val="hybridMultilevel"/>
    <w:tmpl w:val="B6BA7724"/>
    <w:lvl w:ilvl="0" w:tplc="00FC2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01140DD"/>
    <w:multiLevelType w:val="hybridMultilevel"/>
    <w:tmpl w:val="366297D6"/>
    <w:lvl w:ilvl="0" w:tplc="2C84518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08C2E2E"/>
    <w:multiLevelType w:val="hybridMultilevel"/>
    <w:tmpl w:val="4AC868B4"/>
    <w:lvl w:ilvl="0" w:tplc="C6761B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7A1186"/>
    <w:multiLevelType w:val="hybridMultilevel"/>
    <w:tmpl w:val="F154BCFC"/>
    <w:lvl w:ilvl="0" w:tplc="6B6EB9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886F6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856840"/>
    <w:multiLevelType w:val="hybridMultilevel"/>
    <w:tmpl w:val="99A4A8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703B6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BF3FCC"/>
    <w:multiLevelType w:val="hybridMultilevel"/>
    <w:tmpl w:val="EFB479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077002"/>
    <w:multiLevelType w:val="hybridMultilevel"/>
    <w:tmpl w:val="39980754"/>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702E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D0623B4"/>
    <w:multiLevelType w:val="hybridMultilevel"/>
    <w:tmpl w:val="8D6CDA9C"/>
    <w:lvl w:ilvl="0" w:tplc="0318F0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6057C5"/>
    <w:multiLevelType w:val="hybridMultilevel"/>
    <w:tmpl w:val="0B08B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A07028"/>
    <w:multiLevelType w:val="hybridMultilevel"/>
    <w:tmpl w:val="F126EBC2"/>
    <w:lvl w:ilvl="0" w:tplc="2C5655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4C015F3"/>
    <w:multiLevelType w:val="hybridMultilevel"/>
    <w:tmpl w:val="4D949A70"/>
    <w:lvl w:ilvl="0" w:tplc="5E2E72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9EE5A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6E1D18"/>
    <w:multiLevelType w:val="hybridMultilevel"/>
    <w:tmpl w:val="12242D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E733B70"/>
    <w:multiLevelType w:val="hybridMultilevel"/>
    <w:tmpl w:val="2DDA6F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E983517"/>
    <w:multiLevelType w:val="multilevel"/>
    <w:tmpl w:val="3CD2D3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D55538"/>
    <w:multiLevelType w:val="hybridMultilevel"/>
    <w:tmpl w:val="53E2850C"/>
    <w:lvl w:ilvl="0" w:tplc="D02EED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4C46FAA"/>
    <w:multiLevelType w:val="hybridMultilevel"/>
    <w:tmpl w:val="8384E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02CE03"/>
    <w:multiLevelType w:val="hybridMultilevel"/>
    <w:tmpl w:val="B11C0D46"/>
    <w:lvl w:ilvl="0" w:tplc="FFFFFFFF">
      <w:start w:val="1"/>
      <w:numFmt w:val="ideographDigital"/>
      <w:lvlText w:val=""/>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D1F125C"/>
    <w:multiLevelType w:val="hybridMultilevel"/>
    <w:tmpl w:val="9B406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67588"/>
    <w:multiLevelType w:val="hybridMultilevel"/>
    <w:tmpl w:val="40A8D194"/>
    <w:lvl w:ilvl="0" w:tplc="CD6C5B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0A25753"/>
    <w:multiLevelType w:val="hybridMultilevel"/>
    <w:tmpl w:val="744ADAC6"/>
    <w:lvl w:ilvl="0" w:tplc="C3CAC2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18A1A20"/>
    <w:multiLevelType w:val="hybridMultilevel"/>
    <w:tmpl w:val="255EF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456A8F"/>
    <w:multiLevelType w:val="hybridMultilevel"/>
    <w:tmpl w:val="735291F8"/>
    <w:lvl w:ilvl="0" w:tplc="9E8033B0">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794F187F"/>
    <w:multiLevelType w:val="hybridMultilevel"/>
    <w:tmpl w:val="505EBD8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B1404EA"/>
    <w:multiLevelType w:val="hybridMultilevel"/>
    <w:tmpl w:val="273E037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4981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825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84183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0842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361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152751">
    <w:abstractNumId w:val="9"/>
  </w:num>
  <w:num w:numId="7" w16cid:durableId="2118210628">
    <w:abstractNumId w:val="4"/>
  </w:num>
  <w:num w:numId="8" w16cid:durableId="89467721">
    <w:abstractNumId w:val="12"/>
  </w:num>
  <w:num w:numId="9" w16cid:durableId="1186601424">
    <w:abstractNumId w:val="37"/>
  </w:num>
  <w:num w:numId="10" w16cid:durableId="172191309">
    <w:abstractNumId w:val="33"/>
  </w:num>
  <w:num w:numId="11" w16cid:durableId="1450319782">
    <w:abstractNumId w:val="5"/>
  </w:num>
  <w:num w:numId="12" w16cid:durableId="1485439280">
    <w:abstractNumId w:val="16"/>
  </w:num>
  <w:num w:numId="13" w16cid:durableId="35400599">
    <w:abstractNumId w:val="6"/>
  </w:num>
  <w:num w:numId="14" w16cid:durableId="690112429">
    <w:abstractNumId w:val="22"/>
  </w:num>
  <w:num w:numId="15" w16cid:durableId="459147777">
    <w:abstractNumId w:val="0"/>
  </w:num>
  <w:num w:numId="16" w16cid:durableId="630014633">
    <w:abstractNumId w:val="27"/>
  </w:num>
  <w:num w:numId="17" w16cid:durableId="975649170">
    <w:abstractNumId w:val="13"/>
  </w:num>
  <w:num w:numId="18" w16cid:durableId="61832821">
    <w:abstractNumId w:val="28"/>
  </w:num>
  <w:num w:numId="19" w16cid:durableId="1857696618">
    <w:abstractNumId w:val="2"/>
  </w:num>
  <w:num w:numId="20" w16cid:durableId="974262120">
    <w:abstractNumId w:val="7"/>
  </w:num>
  <w:num w:numId="21" w16cid:durableId="1562326035">
    <w:abstractNumId w:val="14"/>
  </w:num>
  <w:num w:numId="22" w16cid:durableId="1104109297">
    <w:abstractNumId w:val="35"/>
  </w:num>
  <w:num w:numId="23" w16cid:durableId="1121607312">
    <w:abstractNumId w:val="10"/>
  </w:num>
  <w:num w:numId="24" w16cid:durableId="1638073547">
    <w:abstractNumId w:val="26"/>
  </w:num>
  <w:num w:numId="25" w16cid:durableId="764182059">
    <w:abstractNumId w:val="21"/>
  </w:num>
  <w:num w:numId="26" w16cid:durableId="377976136">
    <w:abstractNumId w:val="24"/>
  </w:num>
  <w:num w:numId="27" w16cid:durableId="671294148">
    <w:abstractNumId w:val="34"/>
  </w:num>
  <w:num w:numId="28" w16cid:durableId="235211545">
    <w:abstractNumId w:val="18"/>
  </w:num>
  <w:num w:numId="29" w16cid:durableId="230307833">
    <w:abstractNumId w:val="23"/>
  </w:num>
  <w:num w:numId="30" w16cid:durableId="1481732154">
    <w:abstractNumId w:val="3"/>
  </w:num>
  <w:num w:numId="31" w16cid:durableId="1159921952">
    <w:abstractNumId w:val="36"/>
  </w:num>
  <w:num w:numId="32" w16cid:durableId="618412854">
    <w:abstractNumId w:val="30"/>
  </w:num>
  <w:num w:numId="33" w16cid:durableId="2004964198">
    <w:abstractNumId w:val="25"/>
  </w:num>
  <w:num w:numId="34" w16cid:durableId="649285745">
    <w:abstractNumId w:val="20"/>
  </w:num>
  <w:num w:numId="35" w16cid:durableId="1974364274">
    <w:abstractNumId w:val="1"/>
  </w:num>
  <w:num w:numId="36" w16cid:durableId="405031443">
    <w:abstractNumId w:val="17"/>
  </w:num>
  <w:num w:numId="37" w16cid:durableId="1898516903">
    <w:abstractNumId w:val="15"/>
  </w:num>
  <w:num w:numId="38" w16cid:durableId="1517235551">
    <w:abstractNumId w:val="31"/>
  </w:num>
  <w:num w:numId="39" w16cid:durableId="1384251961">
    <w:abstractNumId w:val="32"/>
  </w:num>
  <w:num w:numId="40" w16cid:durableId="1059668666">
    <w:abstractNumId w:val="38"/>
  </w:num>
  <w:num w:numId="41" w16cid:durableId="1100569646">
    <w:abstractNumId w:val="19"/>
  </w:num>
  <w:num w:numId="42" w16cid:durableId="497236968">
    <w:abstractNumId w:val="29"/>
  </w:num>
  <w:num w:numId="43" w16cid:durableId="476073470">
    <w:abstractNumId w:val="8"/>
  </w:num>
  <w:num w:numId="44" w16cid:durableId="103883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3F"/>
    <w:rsid w:val="00047187"/>
    <w:rsid w:val="00066C69"/>
    <w:rsid w:val="000775B0"/>
    <w:rsid w:val="000864B2"/>
    <w:rsid w:val="00095EF6"/>
    <w:rsid w:val="000A0C3F"/>
    <w:rsid w:val="000A61CD"/>
    <w:rsid w:val="000A7961"/>
    <w:rsid w:val="000C3939"/>
    <w:rsid w:val="000C3DFB"/>
    <w:rsid w:val="000C43DC"/>
    <w:rsid w:val="00127761"/>
    <w:rsid w:val="00127DA8"/>
    <w:rsid w:val="00132A1C"/>
    <w:rsid w:val="001443D8"/>
    <w:rsid w:val="001600AA"/>
    <w:rsid w:val="001A2DC4"/>
    <w:rsid w:val="001A47E9"/>
    <w:rsid w:val="001B0DFF"/>
    <w:rsid w:val="001B234F"/>
    <w:rsid w:val="001B48D5"/>
    <w:rsid w:val="001B657B"/>
    <w:rsid w:val="001C0A42"/>
    <w:rsid w:val="001F7D48"/>
    <w:rsid w:val="00264584"/>
    <w:rsid w:val="00276BFD"/>
    <w:rsid w:val="00293B3A"/>
    <w:rsid w:val="00294E3C"/>
    <w:rsid w:val="002D07CF"/>
    <w:rsid w:val="002E74B8"/>
    <w:rsid w:val="002F290D"/>
    <w:rsid w:val="00370E6C"/>
    <w:rsid w:val="00372234"/>
    <w:rsid w:val="00376509"/>
    <w:rsid w:val="003B1FBB"/>
    <w:rsid w:val="003D139F"/>
    <w:rsid w:val="003D6853"/>
    <w:rsid w:val="003E1F18"/>
    <w:rsid w:val="003E2552"/>
    <w:rsid w:val="00454ACA"/>
    <w:rsid w:val="0045697C"/>
    <w:rsid w:val="00461A74"/>
    <w:rsid w:val="004673EE"/>
    <w:rsid w:val="00476BD0"/>
    <w:rsid w:val="004A2947"/>
    <w:rsid w:val="004D1C73"/>
    <w:rsid w:val="004F4E35"/>
    <w:rsid w:val="005063C2"/>
    <w:rsid w:val="00507C33"/>
    <w:rsid w:val="00521609"/>
    <w:rsid w:val="005422BB"/>
    <w:rsid w:val="00542C14"/>
    <w:rsid w:val="00545FAF"/>
    <w:rsid w:val="005516B6"/>
    <w:rsid w:val="005952B6"/>
    <w:rsid w:val="005C799E"/>
    <w:rsid w:val="005E0569"/>
    <w:rsid w:val="005E13F0"/>
    <w:rsid w:val="0060220D"/>
    <w:rsid w:val="00605B22"/>
    <w:rsid w:val="00620E4F"/>
    <w:rsid w:val="00630526"/>
    <w:rsid w:val="006412B9"/>
    <w:rsid w:val="006537AC"/>
    <w:rsid w:val="006713F8"/>
    <w:rsid w:val="0067541A"/>
    <w:rsid w:val="0068237A"/>
    <w:rsid w:val="006C2109"/>
    <w:rsid w:val="006D632C"/>
    <w:rsid w:val="006F71F3"/>
    <w:rsid w:val="00725296"/>
    <w:rsid w:val="00732F03"/>
    <w:rsid w:val="0074099E"/>
    <w:rsid w:val="0075669A"/>
    <w:rsid w:val="007973D5"/>
    <w:rsid w:val="007A1E84"/>
    <w:rsid w:val="007A44F6"/>
    <w:rsid w:val="007C7B2C"/>
    <w:rsid w:val="007D2A69"/>
    <w:rsid w:val="007D30B7"/>
    <w:rsid w:val="00821CEC"/>
    <w:rsid w:val="008231EB"/>
    <w:rsid w:val="00841983"/>
    <w:rsid w:val="00847A6D"/>
    <w:rsid w:val="008A4CE2"/>
    <w:rsid w:val="008B5DAD"/>
    <w:rsid w:val="008E1E56"/>
    <w:rsid w:val="008E7691"/>
    <w:rsid w:val="008F11E9"/>
    <w:rsid w:val="008F2FD0"/>
    <w:rsid w:val="00906B44"/>
    <w:rsid w:val="009407FF"/>
    <w:rsid w:val="009440E6"/>
    <w:rsid w:val="0095082F"/>
    <w:rsid w:val="00953AFE"/>
    <w:rsid w:val="00975A96"/>
    <w:rsid w:val="00991857"/>
    <w:rsid w:val="0099408F"/>
    <w:rsid w:val="009A5C9C"/>
    <w:rsid w:val="009C7C16"/>
    <w:rsid w:val="009D2A76"/>
    <w:rsid w:val="009E0757"/>
    <w:rsid w:val="009F23D2"/>
    <w:rsid w:val="009F29EC"/>
    <w:rsid w:val="00A26CC5"/>
    <w:rsid w:val="00A33A54"/>
    <w:rsid w:val="00A36F95"/>
    <w:rsid w:val="00A46C60"/>
    <w:rsid w:val="00A478B4"/>
    <w:rsid w:val="00A502B5"/>
    <w:rsid w:val="00A6025D"/>
    <w:rsid w:val="00A91761"/>
    <w:rsid w:val="00AA2496"/>
    <w:rsid w:val="00AB2826"/>
    <w:rsid w:val="00AD6285"/>
    <w:rsid w:val="00AF3DDD"/>
    <w:rsid w:val="00B015D1"/>
    <w:rsid w:val="00B02426"/>
    <w:rsid w:val="00B25AE0"/>
    <w:rsid w:val="00B47500"/>
    <w:rsid w:val="00B54254"/>
    <w:rsid w:val="00BC244C"/>
    <w:rsid w:val="00BF32E8"/>
    <w:rsid w:val="00BF34A1"/>
    <w:rsid w:val="00BF3955"/>
    <w:rsid w:val="00C66315"/>
    <w:rsid w:val="00C73E45"/>
    <w:rsid w:val="00C86191"/>
    <w:rsid w:val="00CA1238"/>
    <w:rsid w:val="00CB209B"/>
    <w:rsid w:val="00CF31CA"/>
    <w:rsid w:val="00D0457E"/>
    <w:rsid w:val="00D256DF"/>
    <w:rsid w:val="00D73634"/>
    <w:rsid w:val="00D84AEA"/>
    <w:rsid w:val="00DB3DE0"/>
    <w:rsid w:val="00DE24D7"/>
    <w:rsid w:val="00DE3935"/>
    <w:rsid w:val="00DF79AB"/>
    <w:rsid w:val="00E22027"/>
    <w:rsid w:val="00E31776"/>
    <w:rsid w:val="00E535CA"/>
    <w:rsid w:val="00E80259"/>
    <w:rsid w:val="00E83276"/>
    <w:rsid w:val="00E904E6"/>
    <w:rsid w:val="00E94740"/>
    <w:rsid w:val="00ED5B21"/>
    <w:rsid w:val="00F0065A"/>
    <w:rsid w:val="00F03006"/>
    <w:rsid w:val="00F11855"/>
    <w:rsid w:val="00F20134"/>
    <w:rsid w:val="00F27B84"/>
    <w:rsid w:val="00F65346"/>
    <w:rsid w:val="00F65B68"/>
    <w:rsid w:val="00FB1A23"/>
    <w:rsid w:val="00FC17CC"/>
    <w:rsid w:val="00FC74E3"/>
    <w:rsid w:val="00FD6862"/>
    <w:rsid w:val="00FF2FA8"/>
    <w:rsid w:val="00FF6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69EA"/>
  <w15:chartTrackingRefBased/>
  <w15:docId w15:val="{CE2D68C9-93D5-4F5D-A3D9-0180984B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1CEC"/>
    <w:pPr>
      <w:spacing w:after="0" w:line="360" w:lineRule="auto"/>
    </w:pPr>
    <w:rPr>
      <w:rFonts w:ascii="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BFD"/>
    <w:pPr>
      <w:tabs>
        <w:tab w:val="center" w:pos="4536"/>
        <w:tab w:val="right" w:pos="9072"/>
      </w:tabs>
      <w:spacing w:line="240" w:lineRule="auto"/>
    </w:pPr>
  </w:style>
  <w:style w:type="character" w:customStyle="1" w:styleId="NagwekZnak">
    <w:name w:val="Nagłówek Znak"/>
    <w:basedOn w:val="Domylnaczcionkaakapitu"/>
    <w:link w:val="Nagwek"/>
    <w:uiPriority w:val="99"/>
    <w:rsid w:val="00276BFD"/>
  </w:style>
  <w:style w:type="paragraph" w:styleId="Stopka">
    <w:name w:val="footer"/>
    <w:basedOn w:val="Normalny"/>
    <w:link w:val="StopkaZnak"/>
    <w:uiPriority w:val="99"/>
    <w:unhideWhenUsed/>
    <w:rsid w:val="00276BFD"/>
    <w:pPr>
      <w:tabs>
        <w:tab w:val="center" w:pos="4536"/>
        <w:tab w:val="right" w:pos="9072"/>
      </w:tabs>
      <w:spacing w:line="240" w:lineRule="auto"/>
    </w:pPr>
  </w:style>
  <w:style w:type="character" w:customStyle="1" w:styleId="StopkaZnak">
    <w:name w:val="Stopka Znak"/>
    <w:basedOn w:val="Domylnaczcionkaakapitu"/>
    <w:link w:val="Stopka"/>
    <w:uiPriority w:val="99"/>
    <w:rsid w:val="00276BFD"/>
  </w:style>
  <w:style w:type="character" w:styleId="Hipercze">
    <w:name w:val="Hyperlink"/>
    <w:basedOn w:val="Domylnaczcionkaakapitu"/>
    <w:uiPriority w:val="99"/>
    <w:semiHidden/>
    <w:unhideWhenUsed/>
    <w:rsid w:val="00821CEC"/>
    <w:rPr>
      <w:color w:val="0563C1" w:themeColor="hyperlink"/>
      <w:u w:val="single"/>
    </w:rPr>
  </w:style>
  <w:style w:type="paragraph" w:styleId="Akapitzlist">
    <w:name w:val="List Paragraph"/>
    <w:aliases w:val="L1,Numerowanie,2 heading,A_wyliczenie,K-P_odwolanie,Akapit z listą5,maz_wyliczenie,opis dzialania,CW_Lista,Wypunktowanie,Akapit z listą BS,wypunktowanie,Kolorowa lista — akcent 11,Preambuła,BulletC,Wyliczanie,Obiekt,List Paragraph,Bullets"/>
    <w:basedOn w:val="Normalny"/>
    <w:link w:val="AkapitzlistZnak"/>
    <w:uiPriority w:val="34"/>
    <w:qFormat/>
    <w:rsid w:val="00821CEC"/>
    <w:pPr>
      <w:spacing w:after="160" w:line="256" w:lineRule="auto"/>
      <w:ind w:left="720"/>
      <w:contextualSpacing/>
    </w:pPr>
    <w:rPr>
      <w:rFonts w:ascii="Aptos" w:eastAsia="Aptos" w:hAnsi="Aptos"/>
      <w:kern w:val="2"/>
      <w:sz w:val="22"/>
      <w:szCs w:val="22"/>
    </w:rPr>
  </w:style>
  <w:style w:type="paragraph" w:customStyle="1" w:styleId="Default">
    <w:name w:val="Default"/>
    <w:rsid w:val="00821CE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ormaltextrun">
    <w:name w:val="normaltextrun"/>
    <w:basedOn w:val="Domylnaczcionkaakapitu"/>
    <w:rsid w:val="00821CEC"/>
  </w:style>
  <w:style w:type="character" w:styleId="Pogrubienie">
    <w:name w:val="Strong"/>
    <w:basedOn w:val="Domylnaczcionkaakapitu"/>
    <w:uiPriority w:val="22"/>
    <w:qFormat/>
    <w:rsid w:val="00821CEC"/>
    <w:rPr>
      <w:b/>
      <w:bCs/>
    </w:rPr>
  </w:style>
  <w:style w:type="table" w:styleId="Tabela-Siatka">
    <w:name w:val="Table Grid"/>
    <w:basedOn w:val="Standardowy"/>
    <w:uiPriority w:val="39"/>
    <w:rsid w:val="00E8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2 heading Znak,A_wyliczenie Znak,K-P_odwolanie Znak,Akapit z listą5 Znak,maz_wyliczenie Znak,opis dzialania Znak,CW_Lista Znak,Wypunktowanie Znak,Akapit z listą BS Znak,wypunktowanie Znak,Preambuła Znak"/>
    <w:link w:val="Akapitzlist"/>
    <w:uiPriority w:val="34"/>
    <w:qFormat/>
    <w:locked/>
    <w:rsid w:val="00293B3A"/>
    <w:rPr>
      <w:rFonts w:ascii="Aptos" w:eastAsia="Aptos" w:hAnsi="Aptos" w:cs="Times New Roman"/>
      <w14:ligatures w14:val="none"/>
    </w:rPr>
  </w:style>
  <w:style w:type="character" w:styleId="Odwoaniedokomentarza">
    <w:name w:val="annotation reference"/>
    <w:basedOn w:val="Domylnaczcionkaakapitu"/>
    <w:uiPriority w:val="99"/>
    <w:semiHidden/>
    <w:unhideWhenUsed/>
    <w:rsid w:val="001443D8"/>
    <w:rPr>
      <w:sz w:val="16"/>
      <w:szCs w:val="16"/>
    </w:rPr>
  </w:style>
  <w:style w:type="paragraph" w:styleId="Tekstkomentarza">
    <w:name w:val="annotation text"/>
    <w:basedOn w:val="Normalny"/>
    <w:link w:val="TekstkomentarzaZnak"/>
    <w:uiPriority w:val="99"/>
    <w:semiHidden/>
    <w:unhideWhenUsed/>
    <w:rsid w:val="001443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43D8"/>
    <w:rPr>
      <w:rFonts w:ascii="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1443D8"/>
    <w:rPr>
      <w:b/>
      <w:bCs/>
    </w:rPr>
  </w:style>
  <w:style w:type="character" w:customStyle="1" w:styleId="TematkomentarzaZnak">
    <w:name w:val="Temat komentarza Znak"/>
    <w:basedOn w:val="TekstkomentarzaZnak"/>
    <w:link w:val="Tematkomentarza"/>
    <w:uiPriority w:val="99"/>
    <w:semiHidden/>
    <w:rsid w:val="001443D8"/>
    <w:rPr>
      <w:rFonts w:ascii="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878">
      <w:bodyDiv w:val="1"/>
      <w:marLeft w:val="0"/>
      <w:marRight w:val="0"/>
      <w:marTop w:val="0"/>
      <w:marBottom w:val="0"/>
      <w:divBdr>
        <w:top w:val="none" w:sz="0" w:space="0" w:color="auto"/>
        <w:left w:val="none" w:sz="0" w:space="0" w:color="auto"/>
        <w:bottom w:val="none" w:sz="0" w:space="0" w:color="auto"/>
        <w:right w:val="none" w:sz="0" w:space="0" w:color="auto"/>
      </w:divBdr>
    </w:div>
    <w:div w:id="7997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AC5F-60BF-4F3C-98BF-665BC37A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8</Pages>
  <Words>2700</Words>
  <Characters>16204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Olszewski, Mariusz</dc:creator>
  <cp:keywords/>
  <dc:description/>
  <cp:lastModifiedBy>Kinga Ostrowska</cp:lastModifiedBy>
  <cp:revision>66</cp:revision>
  <cp:lastPrinted>2025-04-09T09:27:00Z</cp:lastPrinted>
  <dcterms:created xsi:type="dcterms:W3CDTF">2025-02-04T12:30:00Z</dcterms:created>
  <dcterms:modified xsi:type="dcterms:W3CDTF">2025-05-08T13:44:00Z</dcterms:modified>
</cp:coreProperties>
</file>